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E4D40" w14:textId="4FB9F761" w:rsidR="00633146" w:rsidRPr="00F1417E" w:rsidRDefault="007009C2" w:rsidP="003F499B">
      <w:pPr>
        <w:contextualSpacing/>
        <w:jc w:val="center"/>
        <w:rPr>
          <w:rFonts w:cstheme="minorHAnsi"/>
          <w:b/>
          <w:bCs/>
          <w:sz w:val="28"/>
          <w:szCs w:val="28"/>
        </w:rPr>
      </w:pPr>
      <w:r w:rsidRPr="00F1417E">
        <w:rPr>
          <w:rFonts w:cstheme="minorHAnsi"/>
          <w:b/>
          <w:bCs/>
          <w:sz w:val="28"/>
          <w:szCs w:val="28"/>
        </w:rPr>
        <w:t>Leitlinien für die Umsetzung von</w:t>
      </w:r>
      <w:r w:rsidR="005D43F0" w:rsidRPr="00F1417E">
        <w:rPr>
          <w:rFonts w:cstheme="minorHAnsi"/>
          <w:b/>
          <w:bCs/>
          <w:sz w:val="28"/>
          <w:szCs w:val="28"/>
        </w:rPr>
        <w:t xml:space="preserve"> </w:t>
      </w:r>
      <w:r w:rsidRPr="00F1417E">
        <w:rPr>
          <w:rFonts w:cstheme="minorHAnsi"/>
          <w:b/>
          <w:bCs/>
          <w:sz w:val="28"/>
          <w:szCs w:val="28"/>
        </w:rPr>
        <w:t>JuNa-</w:t>
      </w:r>
      <w:r w:rsidR="005D43F0" w:rsidRPr="00F1417E">
        <w:rPr>
          <w:rFonts w:cstheme="minorHAnsi"/>
          <w:b/>
          <w:bCs/>
          <w:sz w:val="28"/>
          <w:szCs w:val="28"/>
        </w:rPr>
        <w:t>Artenforscher</w:t>
      </w:r>
      <w:r w:rsidR="003309B3">
        <w:rPr>
          <w:rFonts w:cstheme="minorHAnsi"/>
          <w:b/>
          <w:bCs/>
          <w:sz w:val="28"/>
          <w:szCs w:val="28"/>
        </w:rPr>
        <w:t>*</w:t>
      </w:r>
      <w:proofErr w:type="spellStart"/>
      <w:r w:rsidR="003309B3">
        <w:rPr>
          <w:rFonts w:cstheme="minorHAnsi"/>
          <w:b/>
          <w:bCs/>
          <w:sz w:val="28"/>
          <w:szCs w:val="28"/>
        </w:rPr>
        <w:t>innen</w:t>
      </w:r>
      <w:r w:rsidR="005D43F0" w:rsidRPr="00F1417E">
        <w:rPr>
          <w:rFonts w:cstheme="minorHAnsi"/>
          <w:b/>
          <w:bCs/>
          <w:sz w:val="28"/>
          <w:szCs w:val="28"/>
        </w:rPr>
        <w:t>camps</w:t>
      </w:r>
      <w:proofErr w:type="spellEnd"/>
    </w:p>
    <w:p w14:paraId="4075E691" w14:textId="77777777" w:rsidR="00F91E86" w:rsidRPr="00F1417E" w:rsidRDefault="00F91E86" w:rsidP="00813A5A">
      <w:pPr>
        <w:spacing w:before="100" w:beforeAutospacing="1" w:after="100" w:afterAutospacing="1" w:line="240" w:lineRule="auto"/>
        <w:contextualSpacing/>
        <w:jc w:val="both"/>
        <w:outlineLvl w:val="1"/>
        <w:rPr>
          <w:rFonts w:eastAsia="Times New Roman" w:cstheme="minorHAnsi"/>
          <w:b/>
          <w:bCs/>
          <w:lang w:eastAsia="de-DE"/>
        </w:rPr>
      </w:pPr>
    </w:p>
    <w:p w14:paraId="4418A7A4" w14:textId="77777777" w:rsidR="00B34A3D" w:rsidRPr="00B34A3D" w:rsidRDefault="00B34A3D" w:rsidP="00B3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b/>
          <w:bCs/>
          <w:sz w:val="6"/>
          <w:szCs w:val="6"/>
        </w:rPr>
      </w:pPr>
    </w:p>
    <w:p w14:paraId="4F045CC3" w14:textId="3F7061BD" w:rsidR="00B34443" w:rsidRPr="00B34A3D" w:rsidRDefault="00AF4318" w:rsidP="00B3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b/>
          <w:bCs/>
          <w:sz w:val="24"/>
          <w:szCs w:val="24"/>
        </w:rPr>
      </w:pPr>
      <w:r w:rsidRPr="00B34A3D">
        <w:rPr>
          <w:b/>
          <w:bCs/>
          <w:sz w:val="24"/>
          <w:szCs w:val="24"/>
        </w:rPr>
        <w:t>Grundsätzliches:</w:t>
      </w:r>
    </w:p>
    <w:p w14:paraId="4B66BD13" w14:textId="24962CDE" w:rsidR="00B34A3D" w:rsidRPr="00B34A3D" w:rsidRDefault="00B34A3D" w:rsidP="00B34A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/>
          <w:b/>
          <w:bCs/>
          <w:sz w:val="6"/>
          <w:szCs w:val="6"/>
          <w:lang w:eastAsia="de-DE"/>
        </w:rPr>
      </w:pPr>
    </w:p>
    <w:p w14:paraId="31A0A128" w14:textId="3D5A3BAE" w:rsidR="00B4787C" w:rsidRDefault="00B4787C" w:rsidP="00B4787C">
      <w:pPr>
        <w:pStyle w:val="Listenabsatz"/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de-DE"/>
        </w:rPr>
      </w:pPr>
      <w:r>
        <w:rPr>
          <w:rFonts w:eastAsia="Times New Roman" w:cstheme="minorHAnsi"/>
          <w:b/>
          <w:bCs/>
          <w:lang w:eastAsia="de-DE"/>
        </w:rPr>
        <w:t>Vorbemerkungen</w:t>
      </w:r>
    </w:p>
    <w:p w14:paraId="6D367257" w14:textId="6965DA6D" w:rsidR="00B4787C" w:rsidRDefault="00B4787C" w:rsidP="001C48D7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de-DE"/>
        </w:rPr>
      </w:pPr>
      <w:r w:rsidRPr="001C48D7">
        <w:rPr>
          <w:rFonts w:eastAsia="Times New Roman" w:cstheme="minorHAnsi"/>
          <w:lang w:eastAsia="de-DE"/>
        </w:rPr>
        <w:t>Die nachfolgenden Leitlinien</w:t>
      </w:r>
      <w:r w:rsidR="00E56567">
        <w:rPr>
          <w:rFonts w:eastAsia="Times New Roman" w:cstheme="minorHAnsi"/>
          <w:lang w:eastAsia="de-DE"/>
        </w:rPr>
        <w:t xml:space="preserve"> </w:t>
      </w:r>
      <w:r w:rsidR="003309B3">
        <w:rPr>
          <w:rFonts w:eastAsia="Times New Roman" w:cstheme="minorHAnsi"/>
          <w:lang w:eastAsia="de-DE"/>
        </w:rPr>
        <w:t>wurden als</w:t>
      </w:r>
      <w:r w:rsidRPr="001C48D7">
        <w:rPr>
          <w:rFonts w:eastAsia="Times New Roman" w:cstheme="minorHAnsi"/>
          <w:lang w:eastAsia="de-DE"/>
        </w:rPr>
        <w:t xml:space="preserve"> Kriterien</w:t>
      </w:r>
      <w:r>
        <w:rPr>
          <w:rFonts w:eastAsia="Times New Roman" w:cstheme="minorHAnsi"/>
          <w:lang w:eastAsia="de-DE"/>
        </w:rPr>
        <w:t xml:space="preserve">-Katalog </w:t>
      </w:r>
      <w:r w:rsidR="003309B3">
        <w:rPr>
          <w:rFonts w:eastAsia="Times New Roman" w:cstheme="minorHAnsi"/>
          <w:lang w:eastAsia="de-DE"/>
        </w:rPr>
        <w:t>genutzt</w:t>
      </w:r>
      <w:r>
        <w:rPr>
          <w:rFonts w:eastAsia="Times New Roman" w:cstheme="minorHAnsi"/>
          <w:lang w:eastAsia="de-DE"/>
        </w:rPr>
        <w:t xml:space="preserve">, </w:t>
      </w:r>
      <w:r w:rsidR="003309B3">
        <w:rPr>
          <w:rFonts w:eastAsia="Times New Roman" w:cstheme="minorHAnsi"/>
          <w:lang w:eastAsia="de-DE"/>
        </w:rPr>
        <w:t>auf dessen Grundlage</w:t>
      </w:r>
      <w:r w:rsidRPr="001C48D7">
        <w:rPr>
          <w:rFonts w:eastAsia="Times New Roman" w:cstheme="minorHAnsi"/>
          <w:lang w:eastAsia="de-DE"/>
        </w:rPr>
        <w:t xml:space="preserve"> Akteure</w:t>
      </w:r>
      <w:r w:rsidR="003309B3">
        <w:rPr>
          <w:rFonts w:eastAsia="Times New Roman" w:cstheme="minorHAnsi"/>
          <w:lang w:eastAsia="de-DE"/>
        </w:rPr>
        <w:t xml:space="preserve"> ausgewählt wurden</w:t>
      </w:r>
      <w:r>
        <w:rPr>
          <w:rFonts w:eastAsia="Times New Roman" w:cstheme="minorHAnsi"/>
          <w:lang w:eastAsia="de-DE"/>
        </w:rPr>
        <w:t xml:space="preserve">, die </w:t>
      </w:r>
      <w:r w:rsidR="003309B3">
        <w:rPr>
          <w:rFonts w:eastAsia="Times New Roman" w:cstheme="minorHAnsi"/>
          <w:lang w:eastAsia="de-DE"/>
        </w:rPr>
        <w:t>verschiedene thematische JuNa-Artenforscher*</w:t>
      </w:r>
      <w:proofErr w:type="spellStart"/>
      <w:r w:rsidR="003309B3">
        <w:rPr>
          <w:rFonts w:eastAsia="Times New Roman" w:cstheme="minorHAnsi"/>
          <w:lang w:eastAsia="de-DE"/>
        </w:rPr>
        <w:t>innencamps</w:t>
      </w:r>
      <w:proofErr w:type="spellEnd"/>
      <w:r w:rsidR="003309B3">
        <w:rPr>
          <w:rFonts w:eastAsia="Times New Roman" w:cstheme="minorHAnsi"/>
          <w:lang w:eastAsia="de-DE"/>
        </w:rPr>
        <w:t xml:space="preserve"> </w:t>
      </w:r>
      <w:r w:rsidR="003309B3" w:rsidRPr="001C48D7">
        <w:rPr>
          <w:rFonts w:eastAsia="Times New Roman" w:cstheme="minorHAnsi"/>
          <w:lang w:eastAsia="de-DE"/>
        </w:rPr>
        <w:t xml:space="preserve">im Rahmen des Projektes QM JuNa </w:t>
      </w:r>
      <w:r w:rsidR="003309B3">
        <w:rPr>
          <w:rFonts w:eastAsia="Times New Roman" w:cstheme="minorHAnsi"/>
          <w:lang w:eastAsia="de-DE"/>
        </w:rPr>
        <w:t xml:space="preserve">als Kooperationspartner </w:t>
      </w:r>
      <w:r>
        <w:rPr>
          <w:rFonts w:eastAsia="Times New Roman" w:cstheme="minorHAnsi"/>
          <w:lang w:eastAsia="de-DE"/>
        </w:rPr>
        <w:t>pilothaft</w:t>
      </w:r>
      <w:r w:rsidR="003309B3">
        <w:rPr>
          <w:rFonts w:eastAsia="Times New Roman" w:cstheme="minorHAnsi"/>
          <w:lang w:eastAsia="de-DE"/>
        </w:rPr>
        <w:t xml:space="preserve"> konzipieren, umsetzen und evaluieren. </w:t>
      </w:r>
      <w:r>
        <w:rPr>
          <w:rFonts w:eastAsia="Times New Roman" w:cstheme="minorHAnsi"/>
          <w:lang w:eastAsia="de-DE"/>
        </w:rPr>
        <w:t xml:space="preserve"> </w:t>
      </w:r>
    </w:p>
    <w:p w14:paraId="17EB7952" w14:textId="23A7A444" w:rsidR="00B4787C" w:rsidRPr="001C48D7" w:rsidRDefault="00B4787C" w:rsidP="001C48D7">
      <w:pPr>
        <w:spacing w:before="100" w:beforeAutospacing="1" w:after="100" w:afterAutospacing="1" w:line="240" w:lineRule="auto"/>
        <w:contextualSpacing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P</w:t>
      </w:r>
      <w:r w:rsidRPr="001C48D7">
        <w:rPr>
          <w:rFonts w:eastAsia="Times New Roman" w:cstheme="minorHAnsi"/>
          <w:lang w:eastAsia="de-DE"/>
        </w:rPr>
        <w:t xml:space="preserve">erspektivisch </w:t>
      </w:r>
      <w:r>
        <w:rPr>
          <w:rFonts w:eastAsia="Times New Roman" w:cstheme="minorHAnsi"/>
          <w:lang w:eastAsia="de-DE"/>
        </w:rPr>
        <w:t xml:space="preserve">werden diese Leitlinien </w:t>
      </w:r>
      <w:r w:rsidRPr="001C48D7">
        <w:rPr>
          <w:rFonts w:eastAsia="Times New Roman" w:cstheme="minorHAnsi"/>
          <w:lang w:eastAsia="de-DE"/>
        </w:rPr>
        <w:t xml:space="preserve">durch </w:t>
      </w:r>
      <w:r>
        <w:rPr>
          <w:rFonts w:eastAsia="Times New Roman" w:cstheme="minorHAnsi"/>
          <w:lang w:eastAsia="de-DE"/>
        </w:rPr>
        <w:t xml:space="preserve">die dabei gewonnen praktischen </w:t>
      </w:r>
      <w:r w:rsidRPr="001C48D7">
        <w:rPr>
          <w:rFonts w:eastAsia="Times New Roman" w:cstheme="minorHAnsi"/>
          <w:lang w:eastAsia="de-DE"/>
        </w:rPr>
        <w:t xml:space="preserve">Projekterfahrungen </w:t>
      </w:r>
      <w:r>
        <w:rPr>
          <w:rFonts w:eastAsia="Times New Roman" w:cstheme="minorHAnsi"/>
          <w:lang w:eastAsia="de-DE"/>
        </w:rPr>
        <w:t>weiter</w:t>
      </w:r>
      <w:r w:rsidRPr="001C48D7">
        <w:rPr>
          <w:rFonts w:eastAsia="Times New Roman" w:cstheme="minorHAnsi"/>
          <w:lang w:eastAsia="de-DE"/>
        </w:rPr>
        <w:t xml:space="preserve"> ergänzt </w:t>
      </w:r>
      <w:r>
        <w:rPr>
          <w:rFonts w:eastAsia="Times New Roman" w:cstheme="minorHAnsi"/>
          <w:lang w:eastAsia="de-DE"/>
        </w:rPr>
        <w:t>und überarbeitet</w:t>
      </w:r>
      <w:r w:rsidRPr="001C48D7">
        <w:rPr>
          <w:rFonts w:eastAsia="Times New Roman" w:cstheme="minorHAnsi"/>
          <w:lang w:eastAsia="de-DE"/>
        </w:rPr>
        <w:t>.</w:t>
      </w:r>
    </w:p>
    <w:p w14:paraId="461F7D4E" w14:textId="6439C4BC" w:rsidR="00FB25E7" w:rsidRPr="00F1417E" w:rsidRDefault="0032769B" w:rsidP="00813A5A">
      <w:pPr>
        <w:pStyle w:val="Listenabsatz"/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de-DE"/>
        </w:rPr>
      </w:pPr>
      <w:r w:rsidRPr="00F1417E">
        <w:rPr>
          <w:rFonts w:eastAsia="Times New Roman" w:cstheme="minorHAnsi"/>
          <w:b/>
          <w:bCs/>
          <w:lang w:eastAsia="de-DE"/>
        </w:rPr>
        <w:t xml:space="preserve"> </w:t>
      </w:r>
      <w:r w:rsidR="00E56567">
        <w:rPr>
          <w:rFonts w:eastAsia="Times New Roman" w:cstheme="minorHAnsi"/>
          <w:b/>
          <w:bCs/>
          <w:lang w:eastAsia="de-DE"/>
        </w:rPr>
        <w:t>Was soll mit den Artenforschercamps erreicht werden?</w:t>
      </w:r>
    </w:p>
    <w:p w14:paraId="4E41067C" w14:textId="091E1EEB" w:rsidR="00FB25E7" w:rsidRPr="00813A5A" w:rsidRDefault="0032769B" w:rsidP="00BD2A7B">
      <w:pPr>
        <w:pStyle w:val="Listenabsatz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de-DE"/>
        </w:rPr>
      </w:pPr>
      <w:r w:rsidRPr="00813A5A">
        <w:rPr>
          <w:rFonts w:eastAsia="Times New Roman" w:cstheme="minorHAnsi"/>
          <w:lang w:eastAsia="de-DE"/>
        </w:rPr>
        <w:t xml:space="preserve">Durch die Teilnahme an </w:t>
      </w:r>
      <w:r w:rsidR="00AF4318" w:rsidRPr="00813A5A">
        <w:rPr>
          <w:rFonts w:eastAsia="Times New Roman" w:cstheme="minorHAnsi"/>
          <w:lang w:eastAsia="de-DE"/>
        </w:rPr>
        <w:t>Artenforscher</w:t>
      </w:r>
      <w:r w:rsidR="003309B3">
        <w:rPr>
          <w:rFonts w:eastAsia="Times New Roman" w:cstheme="minorHAnsi"/>
          <w:lang w:eastAsia="de-DE"/>
        </w:rPr>
        <w:t>*</w:t>
      </w:r>
      <w:proofErr w:type="spellStart"/>
      <w:r w:rsidR="003309B3">
        <w:rPr>
          <w:rFonts w:eastAsia="Times New Roman" w:cstheme="minorHAnsi"/>
          <w:lang w:eastAsia="de-DE"/>
        </w:rPr>
        <w:t>innen</w:t>
      </w:r>
      <w:r w:rsidR="00AF4318" w:rsidRPr="00813A5A">
        <w:rPr>
          <w:rFonts w:eastAsia="Times New Roman" w:cstheme="minorHAnsi"/>
          <w:lang w:eastAsia="de-DE"/>
        </w:rPr>
        <w:t>camps</w:t>
      </w:r>
      <w:proofErr w:type="spellEnd"/>
      <w:r w:rsidR="00B34443" w:rsidRPr="00813A5A">
        <w:rPr>
          <w:rFonts w:eastAsia="Times New Roman" w:cstheme="minorHAnsi"/>
          <w:lang w:eastAsia="de-DE"/>
        </w:rPr>
        <w:t xml:space="preserve"> </w:t>
      </w:r>
      <w:r w:rsidRPr="00813A5A">
        <w:rPr>
          <w:rFonts w:eastAsia="Times New Roman" w:cstheme="minorHAnsi"/>
          <w:lang w:eastAsia="de-DE"/>
        </w:rPr>
        <w:t xml:space="preserve">können </w:t>
      </w:r>
      <w:r w:rsidR="00AF4318" w:rsidRPr="00813A5A">
        <w:rPr>
          <w:rFonts w:eastAsia="Times New Roman" w:cstheme="minorHAnsi"/>
          <w:lang w:eastAsia="de-DE"/>
        </w:rPr>
        <w:t>Teilnehmende</w:t>
      </w:r>
      <w:r w:rsidR="004317B2" w:rsidRPr="00813A5A">
        <w:rPr>
          <w:rFonts w:eastAsia="Times New Roman" w:cstheme="minorHAnsi"/>
          <w:lang w:eastAsia="de-DE"/>
        </w:rPr>
        <w:t xml:space="preserve"> (TN)</w:t>
      </w:r>
      <w:r w:rsidR="00AF4318" w:rsidRPr="00813A5A">
        <w:rPr>
          <w:rFonts w:eastAsia="Times New Roman" w:cstheme="minorHAnsi"/>
          <w:lang w:eastAsia="de-DE"/>
        </w:rPr>
        <w:t xml:space="preserve"> des Programmes „Junge Naturwächter Sachsen“ </w:t>
      </w:r>
      <w:r w:rsidR="004317B2" w:rsidRPr="00813A5A">
        <w:rPr>
          <w:rFonts w:eastAsia="Times New Roman" w:cstheme="minorHAnsi"/>
          <w:lang w:eastAsia="de-DE"/>
        </w:rPr>
        <w:t>(JuNa)</w:t>
      </w:r>
      <w:r w:rsidR="0091388A">
        <w:rPr>
          <w:rFonts w:eastAsia="Times New Roman" w:cstheme="minorHAnsi"/>
          <w:lang w:eastAsia="de-DE"/>
        </w:rPr>
        <w:t xml:space="preserve"> und an JuNa interessierte Kinder und Jugendliche</w:t>
      </w:r>
      <w:r w:rsidR="00E56567">
        <w:rPr>
          <w:rFonts w:eastAsia="Times New Roman" w:cstheme="minorHAnsi"/>
          <w:lang w:eastAsia="de-DE"/>
        </w:rPr>
        <w:t xml:space="preserve"> </w:t>
      </w:r>
      <w:r w:rsidR="004317B2" w:rsidRPr="00813A5A">
        <w:rPr>
          <w:rFonts w:eastAsia="Times New Roman" w:cstheme="minorHAnsi"/>
          <w:lang w:eastAsia="de-DE"/>
        </w:rPr>
        <w:t xml:space="preserve"> </w:t>
      </w:r>
      <w:r w:rsidR="00B34443" w:rsidRPr="00813A5A">
        <w:rPr>
          <w:rFonts w:eastAsia="Times New Roman" w:cstheme="minorHAnsi"/>
          <w:lang w:eastAsia="de-DE"/>
        </w:rPr>
        <w:t xml:space="preserve">ein </w:t>
      </w:r>
      <w:r w:rsidR="00AF4318" w:rsidRPr="00813A5A">
        <w:rPr>
          <w:rFonts w:eastAsia="Times New Roman" w:cstheme="minorHAnsi"/>
          <w:lang w:eastAsia="de-DE"/>
        </w:rPr>
        <w:t xml:space="preserve">anregendes, </w:t>
      </w:r>
      <w:r w:rsidR="00B34443" w:rsidRPr="00813A5A">
        <w:rPr>
          <w:rFonts w:eastAsia="Times New Roman" w:cstheme="minorHAnsi"/>
          <w:lang w:eastAsia="de-DE"/>
        </w:rPr>
        <w:t>abwechslungsreiches Programm</w:t>
      </w:r>
      <w:r w:rsidR="00813A5A" w:rsidRPr="00813A5A">
        <w:rPr>
          <w:rFonts w:eastAsia="Times New Roman" w:cstheme="minorHAnsi"/>
          <w:lang w:eastAsia="de-DE"/>
        </w:rPr>
        <w:t xml:space="preserve"> absolvieren</w:t>
      </w:r>
      <w:r w:rsidR="00AF4318" w:rsidRPr="00813A5A">
        <w:rPr>
          <w:rFonts w:eastAsia="Times New Roman" w:cstheme="minorHAnsi"/>
          <w:lang w:eastAsia="de-DE"/>
        </w:rPr>
        <w:t>, bei dem neben</w:t>
      </w:r>
      <w:r w:rsidR="00813A5A" w:rsidRPr="00813A5A">
        <w:rPr>
          <w:rFonts w:eastAsia="Times New Roman" w:cstheme="minorHAnsi"/>
          <w:lang w:eastAsia="de-DE"/>
        </w:rPr>
        <w:t xml:space="preserve"> dem</w:t>
      </w:r>
      <w:r w:rsidR="00AF4318" w:rsidRPr="00813A5A">
        <w:rPr>
          <w:rFonts w:eastAsia="Times New Roman" w:cstheme="minorHAnsi"/>
          <w:lang w:eastAsia="de-DE"/>
        </w:rPr>
        <w:t xml:space="preserve"> gemeinschaftliche</w:t>
      </w:r>
      <w:r w:rsidR="000B2DAD" w:rsidRPr="00813A5A">
        <w:rPr>
          <w:rFonts w:eastAsia="Times New Roman" w:cstheme="minorHAnsi"/>
          <w:lang w:eastAsia="de-DE"/>
        </w:rPr>
        <w:t>m</w:t>
      </w:r>
      <w:r w:rsidR="00AF4318" w:rsidRPr="00813A5A">
        <w:rPr>
          <w:rFonts w:eastAsia="Times New Roman" w:cstheme="minorHAnsi"/>
          <w:lang w:eastAsia="de-DE"/>
        </w:rPr>
        <w:t xml:space="preserve"> Naturer</w:t>
      </w:r>
      <w:r w:rsidR="000B2DAD" w:rsidRPr="00813A5A">
        <w:rPr>
          <w:rFonts w:eastAsia="Times New Roman" w:cstheme="minorHAnsi"/>
          <w:lang w:eastAsia="de-DE"/>
        </w:rPr>
        <w:t>leben</w:t>
      </w:r>
      <w:r w:rsidR="00AF4318" w:rsidRPr="00813A5A">
        <w:rPr>
          <w:rFonts w:eastAsia="Times New Roman" w:cstheme="minorHAnsi"/>
          <w:lang w:eastAsia="de-DE"/>
        </w:rPr>
        <w:t xml:space="preserve"> </w:t>
      </w:r>
      <w:r w:rsidR="00813A5A" w:rsidRPr="00813A5A">
        <w:rPr>
          <w:rFonts w:eastAsia="Times New Roman" w:cstheme="minorHAnsi"/>
          <w:lang w:eastAsia="de-DE"/>
        </w:rPr>
        <w:t xml:space="preserve">und -erforschen mit Gleichgesinnten </w:t>
      </w:r>
      <w:r w:rsidR="00F1417E" w:rsidRPr="00813A5A">
        <w:rPr>
          <w:rFonts w:eastAsia="Times New Roman" w:cstheme="minorHAnsi"/>
          <w:lang w:eastAsia="de-DE"/>
        </w:rPr>
        <w:t xml:space="preserve">die Vermittlung von </w:t>
      </w:r>
      <w:r w:rsidR="00AF4318" w:rsidRPr="00813A5A">
        <w:rPr>
          <w:rFonts w:eastAsia="Times New Roman" w:cstheme="minorHAnsi"/>
          <w:lang w:eastAsia="de-DE"/>
        </w:rPr>
        <w:t xml:space="preserve">Kompetenzen zum Erwerb </w:t>
      </w:r>
      <w:r w:rsidR="00813A5A" w:rsidRPr="00813A5A">
        <w:rPr>
          <w:rFonts w:eastAsia="Times New Roman" w:cstheme="minorHAnsi"/>
          <w:lang w:eastAsia="de-DE"/>
        </w:rPr>
        <w:t xml:space="preserve">eines </w:t>
      </w:r>
      <w:r w:rsidR="004317B2" w:rsidRPr="00813A5A">
        <w:rPr>
          <w:rFonts w:eastAsia="Times New Roman" w:cstheme="minorHAnsi"/>
          <w:lang w:eastAsia="de-DE"/>
        </w:rPr>
        <w:t>grundlegende</w:t>
      </w:r>
      <w:r w:rsidR="00813A5A" w:rsidRPr="00813A5A">
        <w:rPr>
          <w:rFonts w:eastAsia="Times New Roman" w:cstheme="minorHAnsi"/>
          <w:lang w:eastAsia="de-DE"/>
        </w:rPr>
        <w:t>n</w:t>
      </w:r>
      <w:r w:rsidR="004317B2" w:rsidRPr="00813A5A">
        <w:rPr>
          <w:rFonts w:eastAsia="Times New Roman" w:cstheme="minorHAnsi"/>
          <w:lang w:eastAsia="de-DE"/>
        </w:rPr>
        <w:t xml:space="preserve"> </w:t>
      </w:r>
      <w:r w:rsidR="00FB25E7" w:rsidRPr="00813A5A">
        <w:rPr>
          <w:rFonts w:eastAsia="Times New Roman" w:cstheme="minorHAnsi"/>
          <w:lang w:eastAsia="de-DE"/>
        </w:rPr>
        <w:t>Arten</w:t>
      </w:r>
      <w:r w:rsidR="004317B2" w:rsidRPr="00813A5A">
        <w:rPr>
          <w:rFonts w:eastAsia="Times New Roman" w:cstheme="minorHAnsi"/>
          <w:lang w:eastAsia="de-DE"/>
        </w:rPr>
        <w:t>- und Natur(schutz</w:t>
      </w:r>
      <w:r w:rsidR="00F1417E" w:rsidRPr="00813A5A">
        <w:rPr>
          <w:rFonts w:eastAsia="Times New Roman" w:cstheme="minorHAnsi"/>
          <w:lang w:eastAsia="de-DE"/>
        </w:rPr>
        <w:t>-</w:t>
      </w:r>
      <w:r w:rsidR="004317B2" w:rsidRPr="00813A5A">
        <w:rPr>
          <w:rFonts w:eastAsia="Times New Roman" w:cstheme="minorHAnsi"/>
          <w:lang w:eastAsia="de-DE"/>
        </w:rPr>
        <w:t>)</w:t>
      </w:r>
      <w:r w:rsidR="00F1417E" w:rsidRPr="00813A5A">
        <w:rPr>
          <w:rFonts w:eastAsia="Times New Roman" w:cstheme="minorHAnsi"/>
          <w:lang w:eastAsia="de-DE"/>
        </w:rPr>
        <w:t>W</w:t>
      </w:r>
      <w:r w:rsidR="00AF4318" w:rsidRPr="00813A5A">
        <w:rPr>
          <w:rFonts w:eastAsia="Times New Roman" w:cstheme="minorHAnsi"/>
          <w:lang w:eastAsia="de-DE"/>
        </w:rPr>
        <w:t>issen</w:t>
      </w:r>
      <w:r w:rsidR="00813A5A" w:rsidRPr="00813A5A">
        <w:rPr>
          <w:rFonts w:eastAsia="Times New Roman" w:cstheme="minorHAnsi"/>
          <w:lang w:eastAsia="de-DE"/>
        </w:rPr>
        <w:t>s</w:t>
      </w:r>
      <w:r w:rsidR="00AF4318" w:rsidRPr="00813A5A">
        <w:rPr>
          <w:rFonts w:eastAsia="Times New Roman" w:cstheme="minorHAnsi"/>
          <w:lang w:eastAsia="de-DE"/>
        </w:rPr>
        <w:t xml:space="preserve"> </w:t>
      </w:r>
      <w:r w:rsidR="000B2DAD" w:rsidRPr="00813A5A">
        <w:rPr>
          <w:rFonts w:eastAsia="Times New Roman" w:cstheme="minorHAnsi"/>
          <w:lang w:eastAsia="de-DE"/>
        </w:rPr>
        <w:t>eine wichtige Rolle spielen</w:t>
      </w:r>
      <w:r w:rsidRPr="00813A5A">
        <w:rPr>
          <w:rFonts w:eastAsia="Times New Roman" w:cstheme="minorHAnsi"/>
          <w:lang w:eastAsia="de-DE"/>
        </w:rPr>
        <w:t xml:space="preserve"> (</w:t>
      </w:r>
      <w:r w:rsidR="00813A5A" w:rsidRPr="00813A5A">
        <w:rPr>
          <w:rFonts w:eastAsia="Times New Roman" w:cstheme="minorHAnsi"/>
          <w:lang w:eastAsia="de-DE"/>
        </w:rPr>
        <w:t xml:space="preserve">mehr </w:t>
      </w:r>
      <w:r w:rsidR="00F1417E" w:rsidRPr="00813A5A">
        <w:rPr>
          <w:rFonts w:eastAsia="Times New Roman" w:cstheme="minorHAnsi"/>
          <w:lang w:eastAsia="de-DE"/>
        </w:rPr>
        <w:t>dazu:</w:t>
      </w:r>
      <w:r w:rsidRPr="00813A5A">
        <w:rPr>
          <w:rFonts w:eastAsia="Times New Roman" w:cstheme="minorHAnsi"/>
          <w:lang w:eastAsia="de-DE"/>
        </w:rPr>
        <w:t xml:space="preserve"> siehe</w:t>
      </w:r>
      <w:r w:rsidR="00F1417E" w:rsidRPr="00813A5A">
        <w:rPr>
          <w:rFonts w:eastAsia="Times New Roman" w:cstheme="minorHAnsi"/>
          <w:lang w:eastAsia="de-DE"/>
        </w:rPr>
        <w:t xml:space="preserve"> Punkt 2).</w:t>
      </w:r>
    </w:p>
    <w:p w14:paraId="053975E3" w14:textId="4F5CD295" w:rsidR="00DC3862" w:rsidRPr="00813A5A" w:rsidRDefault="00FB25E7" w:rsidP="00813A5A">
      <w:pPr>
        <w:pStyle w:val="Listenabsatz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de-DE"/>
        </w:rPr>
      </w:pPr>
      <w:r w:rsidRPr="00813A5A">
        <w:rPr>
          <w:rFonts w:eastAsia="Times New Roman" w:cstheme="minorHAnsi"/>
          <w:lang w:eastAsia="de-DE"/>
        </w:rPr>
        <w:t xml:space="preserve">Die </w:t>
      </w:r>
      <w:r w:rsidR="00AF4318" w:rsidRPr="00813A5A">
        <w:rPr>
          <w:rFonts w:eastAsia="Times New Roman" w:cstheme="minorHAnsi"/>
          <w:lang w:eastAsia="de-DE"/>
        </w:rPr>
        <w:t xml:space="preserve">Natur </w:t>
      </w:r>
      <w:r w:rsidRPr="00813A5A">
        <w:rPr>
          <w:rFonts w:eastAsia="Times New Roman" w:cstheme="minorHAnsi"/>
          <w:lang w:eastAsia="de-DE"/>
        </w:rPr>
        <w:t xml:space="preserve">wird dadurch </w:t>
      </w:r>
      <w:r w:rsidR="00AF4318" w:rsidRPr="00813A5A">
        <w:rPr>
          <w:rFonts w:eastAsia="Times New Roman" w:cstheme="minorHAnsi"/>
          <w:lang w:eastAsia="de-DE"/>
        </w:rPr>
        <w:t>erleb- und begreifbar</w:t>
      </w:r>
      <w:r w:rsidRPr="00813A5A">
        <w:rPr>
          <w:rFonts w:eastAsia="Times New Roman" w:cstheme="minorHAnsi"/>
          <w:lang w:eastAsia="de-DE"/>
        </w:rPr>
        <w:t xml:space="preserve"> gemacht</w:t>
      </w:r>
      <w:r w:rsidR="00AF4318" w:rsidRPr="00813A5A">
        <w:rPr>
          <w:rFonts w:eastAsia="Times New Roman" w:cstheme="minorHAnsi"/>
          <w:lang w:eastAsia="de-DE"/>
        </w:rPr>
        <w:t xml:space="preserve">, </w:t>
      </w:r>
      <w:r w:rsidRPr="00813A5A">
        <w:rPr>
          <w:rFonts w:eastAsia="Times New Roman" w:cstheme="minorHAnsi"/>
          <w:lang w:eastAsia="de-DE"/>
        </w:rPr>
        <w:t>dass der</w:t>
      </w:r>
      <w:r w:rsidR="00AF4318" w:rsidRPr="00813A5A">
        <w:rPr>
          <w:rFonts w:eastAsia="Times New Roman" w:cstheme="minorHAnsi"/>
          <w:lang w:eastAsia="de-DE"/>
        </w:rPr>
        <w:t xml:space="preserve"> Camp-</w:t>
      </w:r>
      <w:r w:rsidRPr="00813A5A">
        <w:rPr>
          <w:rFonts w:eastAsia="Times New Roman" w:cstheme="minorHAnsi"/>
          <w:lang w:eastAsia="de-DE"/>
        </w:rPr>
        <w:t>Alltag direkt</w:t>
      </w:r>
      <w:r w:rsidR="00AF4318" w:rsidRPr="00813A5A">
        <w:rPr>
          <w:rFonts w:eastAsia="Times New Roman" w:cstheme="minorHAnsi"/>
          <w:lang w:eastAsia="de-DE"/>
        </w:rPr>
        <w:t xml:space="preserve"> mit und in </w:t>
      </w:r>
      <w:r w:rsidR="000B2DAD" w:rsidRPr="00813A5A">
        <w:rPr>
          <w:rFonts w:eastAsia="Times New Roman" w:cstheme="minorHAnsi"/>
          <w:lang w:eastAsia="de-DE"/>
        </w:rPr>
        <w:t>der Natur</w:t>
      </w:r>
      <w:r w:rsidR="00AF4318" w:rsidRPr="00813A5A">
        <w:rPr>
          <w:rFonts w:eastAsia="Times New Roman" w:cstheme="minorHAnsi"/>
          <w:lang w:eastAsia="de-DE"/>
        </w:rPr>
        <w:t xml:space="preserve"> stattfindet.</w:t>
      </w:r>
      <w:r w:rsidRPr="00813A5A">
        <w:rPr>
          <w:rFonts w:eastAsia="Times New Roman" w:cstheme="minorHAnsi"/>
          <w:lang w:eastAsia="de-DE"/>
        </w:rPr>
        <w:t xml:space="preserve"> </w:t>
      </w:r>
      <w:r w:rsidR="004317B2" w:rsidRPr="00813A5A">
        <w:rPr>
          <w:rFonts w:eastAsia="Times New Roman" w:cstheme="minorHAnsi"/>
          <w:lang w:eastAsia="de-DE"/>
        </w:rPr>
        <w:t xml:space="preserve">Auf diese Weise </w:t>
      </w:r>
      <w:r w:rsidRPr="00813A5A">
        <w:rPr>
          <w:rFonts w:eastAsia="Times New Roman" w:cstheme="minorHAnsi"/>
          <w:lang w:eastAsia="de-DE"/>
        </w:rPr>
        <w:t>erhalten d</w:t>
      </w:r>
      <w:r w:rsidR="00AF4318" w:rsidRPr="00813A5A">
        <w:rPr>
          <w:rFonts w:eastAsia="Times New Roman" w:cstheme="minorHAnsi"/>
          <w:lang w:eastAsia="de-DE"/>
        </w:rPr>
        <w:t xml:space="preserve">ie TN </w:t>
      </w:r>
      <w:r w:rsidR="00B34443" w:rsidRPr="00813A5A">
        <w:rPr>
          <w:rFonts w:eastAsia="Times New Roman" w:cstheme="minorHAnsi"/>
          <w:lang w:eastAsia="de-DE"/>
        </w:rPr>
        <w:t xml:space="preserve">Einblicke in </w:t>
      </w:r>
      <w:r w:rsidRPr="00813A5A">
        <w:rPr>
          <w:rFonts w:eastAsia="Times New Roman" w:cstheme="minorHAnsi"/>
          <w:lang w:eastAsia="de-DE"/>
        </w:rPr>
        <w:t xml:space="preserve">verschiedene Lebensräume und deren </w:t>
      </w:r>
      <w:r w:rsidR="00B34443" w:rsidRPr="00813A5A">
        <w:rPr>
          <w:rFonts w:eastAsia="Times New Roman" w:cstheme="minorHAnsi"/>
          <w:lang w:eastAsia="de-DE"/>
        </w:rPr>
        <w:t>Ökosysteme</w:t>
      </w:r>
      <w:r w:rsidR="004317B2" w:rsidRPr="00813A5A">
        <w:rPr>
          <w:rFonts w:eastAsia="Times New Roman" w:cstheme="minorHAnsi"/>
          <w:lang w:eastAsia="de-DE"/>
        </w:rPr>
        <w:t xml:space="preserve"> und</w:t>
      </w:r>
      <w:r w:rsidR="00AF4318" w:rsidRPr="00813A5A">
        <w:rPr>
          <w:rFonts w:eastAsia="Times New Roman" w:cstheme="minorHAnsi"/>
          <w:lang w:eastAsia="de-DE"/>
        </w:rPr>
        <w:t xml:space="preserve"> </w:t>
      </w:r>
      <w:r w:rsidR="00B34443" w:rsidRPr="00813A5A">
        <w:rPr>
          <w:rFonts w:eastAsia="Times New Roman" w:cstheme="minorHAnsi"/>
          <w:lang w:eastAsia="de-DE"/>
        </w:rPr>
        <w:t xml:space="preserve">lernen </w:t>
      </w:r>
      <w:r w:rsidR="00F1417E" w:rsidRPr="00813A5A">
        <w:rPr>
          <w:rFonts w:eastAsia="Times New Roman" w:cstheme="minorHAnsi"/>
          <w:lang w:eastAsia="de-DE"/>
        </w:rPr>
        <w:t xml:space="preserve">eine </w:t>
      </w:r>
      <w:r w:rsidR="00813A5A" w:rsidRPr="00813A5A">
        <w:rPr>
          <w:rFonts w:eastAsia="Times New Roman" w:cstheme="minorHAnsi"/>
          <w:lang w:eastAsia="de-DE"/>
        </w:rPr>
        <w:t>zielgruppen</w:t>
      </w:r>
      <w:r w:rsidR="00F1417E" w:rsidRPr="00813A5A">
        <w:rPr>
          <w:rFonts w:eastAsia="Times New Roman" w:cstheme="minorHAnsi"/>
          <w:lang w:eastAsia="de-DE"/>
        </w:rPr>
        <w:t xml:space="preserve">gerechte Auswahl der dort heimischen </w:t>
      </w:r>
      <w:r w:rsidR="004317B2" w:rsidRPr="00813A5A">
        <w:rPr>
          <w:rFonts w:eastAsia="Times New Roman" w:cstheme="minorHAnsi"/>
          <w:lang w:eastAsia="de-DE"/>
        </w:rPr>
        <w:t>Bewohner</w:t>
      </w:r>
      <w:r w:rsidR="00B34443" w:rsidRPr="00813A5A">
        <w:rPr>
          <w:rFonts w:eastAsia="Times New Roman" w:cstheme="minorHAnsi"/>
          <w:lang w:eastAsia="de-DE"/>
        </w:rPr>
        <w:t xml:space="preserve"> kennen</w:t>
      </w:r>
      <w:r w:rsidR="004317B2" w:rsidRPr="00813A5A">
        <w:rPr>
          <w:rFonts w:eastAsia="Times New Roman" w:cstheme="minorHAnsi"/>
          <w:lang w:eastAsia="de-DE"/>
        </w:rPr>
        <w:t>.</w:t>
      </w:r>
      <w:r w:rsidR="00B34443" w:rsidRPr="00813A5A">
        <w:rPr>
          <w:rFonts w:eastAsia="Times New Roman" w:cstheme="minorHAnsi"/>
          <w:lang w:eastAsia="de-DE"/>
        </w:rPr>
        <w:t xml:space="preserve"> </w:t>
      </w:r>
    </w:p>
    <w:p w14:paraId="5BB09033" w14:textId="477FC2BA" w:rsidR="00FB25E7" w:rsidRPr="00813A5A" w:rsidRDefault="000B2DAD" w:rsidP="00813A5A">
      <w:pPr>
        <w:pStyle w:val="Listenabsatz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de-DE"/>
        </w:rPr>
      </w:pPr>
      <w:r w:rsidRPr="00813A5A">
        <w:rPr>
          <w:rFonts w:eastAsia="Times New Roman" w:cstheme="minorHAnsi"/>
          <w:lang w:eastAsia="de-DE"/>
        </w:rPr>
        <w:t>Durch die Camps</w:t>
      </w:r>
      <w:r w:rsidR="00FB25E7" w:rsidRPr="00813A5A">
        <w:rPr>
          <w:rFonts w:eastAsia="Times New Roman" w:cstheme="minorHAnsi"/>
          <w:lang w:eastAsia="de-DE"/>
        </w:rPr>
        <w:t xml:space="preserve"> werden die </w:t>
      </w:r>
      <w:r w:rsidR="003309B3">
        <w:rPr>
          <w:rFonts w:eastAsia="Times New Roman" w:cstheme="minorHAnsi"/>
          <w:lang w:eastAsia="de-DE"/>
        </w:rPr>
        <w:t>TN</w:t>
      </w:r>
      <w:r w:rsidR="00FB25E7" w:rsidRPr="00813A5A">
        <w:rPr>
          <w:rFonts w:eastAsia="Times New Roman" w:cstheme="minorHAnsi"/>
          <w:lang w:eastAsia="de-DE"/>
        </w:rPr>
        <w:t xml:space="preserve"> angeregt, die sie umgebende Natur noch bewusster wahrzunehmen</w:t>
      </w:r>
      <w:r w:rsidR="00813A5A" w:rsidRPr="00813A5A">
        <w:rPr>
          <w:rFonts w:eastAsia="Times New Roman" w:cstheme="minorHAnsi"/>
          <w:lang w:eastAsia="de-DE"/>
        </w:rPr>
        <w:t xml:space="preserve"> und zu erforschen</w:t>
      </w:r>
      <w:r w:rsidR="00FB25E7" w:rsidRPr="00813A5A">
        <w:rPr>
          <w:rFonts w:eastAsia="Times New Roman" w:cstheme="minorHAnsi"/>
          <w:lang w:eastAsia="de-DE"/>
        </w:rPr>
        <w:t xml:space="preserve">, </w:t>
      </w:r>
      <w:r w:rsidR="004317B2" w:rsidRPr="00813A5A">
        <w:rPr>
          <w:rFonts w:eastAsia="Times New Roman" w:cstheme="minorHAnsi"/>
          <w:lang w:eastAsia="de-DE"/>
        </w:rPr>
        <w:t xml:space="preserve">wertschätzend </w:t>
      </w:r>
      <w:r w:rsidR="00FB25E7" w:rsidRPr="00813A5A">
        <w:rPr>
          <w:rFonts w:eastAsia="Times New Roman" w:cstheme="minorHAnsi"/>
          <w:lang w:eastAsia="de-DE"/>
        </w:rPr>
        <w:t xml:space="preserve">mit ihr umzugehen und sich für deren Schutz </w:t>
      </w:r>
      <w:r w:rsidRPr="00813A5A">
        <w:rPr>
          <w:rFonts w:eastAsia="Times New Roman" w:cstheme="minorHAnsi"/>
          <w:lang w:eastAsia="de-DE"/>
        </w:rPr>
        <w:t>zu engagier</w:t>
      </w:r>
      <w:r w:rsidR="00FB25E7" w:rsidRPr="00813A5A">
        <w:rPr>
          <w:rFonts w:eastAsia="Times New Roman" w:cstheme="minorHAnsi"/>
          <w:lang w:eastAsia="de-DE"/>
        </w:rPr>
        <w:t xml:space="preserve">en. </w:t>
      </w:r>
    </w:p>
    <w:p w14:paraId="5AD14433" w14:textId="09FEF04F" w:rsidR="00FB25E7" w:rsidRPr="00813A5A" w:rsidRDefault="00B34443" w:rsidP="00813A5A">
      <w:pPr>
        <w:pStyle w:val="Listenabsatz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de-DE"/>
        </w:rPr>
      </w:pPr>
      <w:r w:rsidRPr="00813A5A">
        <w:rPr>
          <w:rFonts w:eastAsia="Times New Roman" w:cstheme="minorHAnsi"/>
          <w:lang w:eastAsia="de-DE"/>
        </w:rPr>
        <w:t xml:space="preserve">Bei allem Lernen und Begreifen kommen </w:t>
      </w:r>
      <w:r w:rsidR="00FB25E7" w:rsidRPr="00813A5A">
        <w:rPr>
          <w:rFonts w:eastAsia="Times New Roman" w:cstheme="minorHAnsi"/>
          <w:lang w:eastAsia="de-DE"/>
        </w:rPr>
        <w:t xml:space="preserve">Bewegung, Aktion und </w:t>
      </w:r>
      <w:r w:rsidRPr="00813A5A">
        <w:rPr>
          <w:rFonts w:eastAsia="Times New Roman" w:cstheme="minorHAnsi"/>
          <w:lang w:eastAsia="de-DE"/>
        </w:rPr>
        <w:t xml:space="preserve">Spaß </w:t>
      </w:r>
      <w:r w:rsidR="004317B2" w:rsidRPr="00813A5A">
        <w:rPr>
          <w:rFonts w:eastAsia="Times New Roman" w:cstheme="minorHAnsi"/>
          <w:lang w:eastAsia="de-DE"/>
        </w:rPr>
        <w:t>nicht</w:t>
      </w:r>
      <w:r w:rsidRPr="00813A5A">
        <w:rPr>
          <w:rFonts w:eastAsia="Times New Roman" w:cstheme="minorHAnsi"/>
          <w:lang w:eastAsia="de-DE"/>
        </w:rPr>
        <w:t xml:space="preserve"> zu kurz</w:t>
      </w:r>
      <w:r w:rsidR="004317B2" w:rsidRPr="00813A5A">
        <w:rPr>
          <w:rFonts w:eastAsia="Times New Roman" w:cstheme="minorHAnsi"/>
          <w:lang w:eastAsia="de-DE"/>
        </w:rPr>
        <w:t xml:space="preserve">, wobei </w:t>
      </w:r>
      <w:r w:rsidRPr="00813A5A">
        <w:rPr>
          <w:rFonts w:eastAsia="Times New Roman" w:cstheme="minorHAnsi"/>
          <w:lang w:eastAsia="de-DE"/>
        </w:rPr>
        <w:t xml:space="preserve">naturnahe Aktionen die </w:t>
      </w:r>
      <w:r w:rsidR="001C48D7">
        <w:rPr>
          <w:rFonts w:eastAsia="Times New Roman" w:cstheme="minorHAnsi"/>
          <w:lang w:eastAsia="de-DE"/>
        </w:rPr>
        <w:t>Camp-TN</w:t>
      </w:r>
      <w:r w:rsidRPr="00813A5A">
        <w:rPr>
          <w:rFonts w:eastAsia="Times New Roman" w:cstheme="minorHAnsi"/>
          <w:lang w:eastAsia="de-DE"/>
        </w:rPr>
        <w:t xml:space="preserve"> an</w:t>
      </w:r>
      <w:r w:rsidR="004317B2" w:rsidRPr="00813A5A">
        <w:rPr>
          <w:rFonts w:eastAsia="Times New Roman" w:cstheme="minorHAnsi"/>
          <w:lang w:eastAsia="de-DE"/>
        </w:rPr>
        <w:t>regen</w:t>
      </w:r>
      <w:r w:rsidRPr="00813A5A">
        <w:rPr>
          <w:rFonts w:eastAsia="Times New Roman" w:cstheme="minorHAnsi"/>
          <w:lang w:eastAsia="de-DE"/>
        </w:rPr>
        <w:t xml:space="preserve">, ihr kreatives Potenzial </w:t>
      </w:r>
      <w:r w:rsidR="00813A5A" w:rsidRPr="00813A5A">
        <w:rPr>
          <w:rFonts w:eastAsia="Times New Roman" w:cstheme="minorHAnsi"/>
          <w:lang w:eastAsia="de-DE"/>
        </w:rPr>
        <w:t xml:space="preserve">und ihre sozialen Kompetenzen </w:t>
      </w:r>
      <w:r w:rsidRPr="00813A5A">
        <w:rPr>
          <w:rFonts w:eastAsia="Times New Roman" w:cstheme="minorHAnsi"/>
          <w:lang w:eastAsia="de-DE"/>
        </w:rPr>
        <w:t xml:space="preserve">zu entfalten. </w:t>
      </w:r>
      <w:r w:rsidR="00813A5A" w:rsidRPr="00813A5A">
        <w:rPr>
          <w:rFonts w:eastAsia="Times New Roman" w:cstheme="minorHAnsi"/>
          <w:lang w:eastAsia="de-DE"/>
        </w:rPr>
        <w:t>Die</w:t>
      </w:r>
      <w:r w:rsidR="000B2DAD" w:rsidRPr="00813A5A">
        <w:rPr>
          <w:rFonts w:eastAsia="Times New Roman" w:cstheme="minorHAnsi"/>
          <w:lang w:eastAsia="de-DE"/>
        </w:rPr>
        <w:t xml:space="preserve"> TN </w:t>
      </w:r>
      <w:r w:rsidR="00813A5A" w:rsidRPr="00813A5A">
        <w:rPr>
          <w:rFonts w:eastAsia="Times New Roman" w:cstheme="minorHAnsi"/>
          <w:lang w:eastAsia="de-DE"/>
        </w:rPr>
        <w:t xml:space="preserve">werden dazu während des Camps </w:t>
      </w:r>
      <w:r w:rsidR="000B2DAD" w:rsidRPr="00813A5A">
        <w:rPr>
          <w:rFonts w:eastAsia="Times New Roman" w:cstheme="minorHAnsi"/>
          <w:lang w:eastAsia="de-DE"/>
        </w:rPr>
        <w:t xml:space="preserve">in die </w:t>
      </w:r>
      <w:r w:rsidR="00F1417E" w:rsidRPr="00813A5A">
        <w:rPr>
          <w:rFonts w:eastAsia="Times New Roman" w:cstheme="minorHAnsi"/>
          <w:lang w:eastAsia="de-DE"/>
        </w:rPr>
        <w:t xml:space="preserve">detaillierte </w:t>
      </w:r>
      <w:r w:rsidR="000B2DAD" w:rsidRPr="00813A5A">
        <w:rPr>
          <w:rFonts w:eastAsia="Times New Roman" w:cstheme="minorHAnsi"/>
          <w:lang w:eastAsia="de-DE"/>
        </w:rPr>
        <w:t>Programm</w:t>
      </w:r>
      <w:r w:rsidR="00813A5A" w:rsidRPr="00813A5A">
        <w:rPr>
          <w:rFonts w:eastAsia="Times New Roman" w:cstheme="minorHAnsi"/>
          <w:lang w:eastAsia="de-DE"/>
        </w:rPr>
        <w:t>aus</w:t>
      </w:r>
      <w:r w:rsidR="000B2DAD" w:rsidRPr="00813A5A">
        <w:rPr>
          <w:rFonts w:eastAsia="Times New Roman" w:cstheme="minorHAnsi"/>
          <w:lang w:eastAsia="de-DE"/>
        </w:rPr>
        <w:t xml:space="preserve">gestaltung einbezogen und dazu eingeladen, bei der Ausgestaltung des Programms aktiv mitzuwirken. </w:t>
      </w:r>
    </w:p>
    <w:p w14:paraId="1FA0ABF5" w14:textId="71F19BC2" w:rsidR="0032769B" w:rsidRPr="00813A5A" w:rsidRDefault="0032769B" w:rsidP="00813A5A">
      <w:pPr>
        <w:pStyle w:val="Listenabsatz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de-DE"/>
        </w:rPr>
      </w:pPr>
    </w:p>
    <w:p w14:paraId="5CF165CC" w14:textId="77777777" w:rsidR="0032769B" w:rsidRPr="00F1417E" w:rsidRDefault="0032769B" w:rsidP="00813A5A">
      <w:pPr>
        <w:pStyle w:val="Listenabsatz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de-DE"/>
        </w:rPr>
      </w:pPr>
    </w:p>
    <w:p w14:paraId="626CF74F" w14:textId="59E4210C" w:rsidR="000B2DAD" w:rsidRPr="00F1417E" w:rsidRDefault="000B2DAD" w:rsidP="00813A5A">
      <w:pPr>
        <w:pStyle w:val="Listenabsatz"/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de-DE"/>
        </w:rPr>
      </w:pPr>
      <w:r w:rsidRPr="00F1417E">
        <w:rPr>
          <w:rFonts w:eastAsia="Times New Roman" w:cstheme="minorHAnsi"/>
          <w:b/>
          <w:bCs/>
          <w:lang w:eastAsia="de-DE"/>
        </w:rPr>
        <w:t>Grundprinzipien</w:t>
      </w:r>
      <w:r w:rsidR="00D76823" w:rsidRPr="00F1417E">
        <w:rPr>
          <w:rFonts w:eastAsia="Times New Roman" w:cstheme="minorHAnsi"/>
          <w:b/>
          <w:bCs/>
          <w:lang w:eastAsia="de-DE"/>
        </w:rPr>
        <w:t xml:space="preserve">, die </w:t>
      </w:r>
      <w:r w:rsidRPr="00F1417E">
        <w:rPr>
          <w:rFonts w:eastAsia="Times New Roman" w:cstheme="minorHAnsi"/>
          <w:b/>
          <w:bCs/>
          <w:lang w:eastAsia="de-DE"/>
        </w:rPr>
        <w:t>bei der Ausgestaltung der Artenforschercamps</w:t>
      </w:r>
      <w:r w:rsidR="00D76823" w:rsidRPr="00F1417E">
        <w:rPr>
          <w:rFonts w:eastAsia="Times New Roman" w:cstheme="minorHAnsi"/>
          <w:b/>
          <w:bCs/>
          <w:lang w:eastAsia="de-DE"/>
        </w:rPr>
        <w:t xml:space="preserve"> eine wichtige Rolle spielen</w:t>
      </w:r>
      <w:r w:rsidRPr="00F1417E">
        <w:rPr>
          <w:rFonts w:eastAsia="Times New Roman" w:cstheme="minorHAnsi"/>
          <w:b/>
          <w:bCs/>
          <w:lang w:eastAsia="de-DE"/>
        </w:rPr>
        <w:t>:</w:t>
      </w:r>
    </w:p>
    <w:p w14:paraId="791371FE" w14:textId="5FE05DB5" w:rsidR="00D76823" w:rsidRPr="00813A5A" w:rsidRDefault="00D76823" w:rsidP="00813A5A">
      <w:pPr>
        <w:pStyle w:val="Listenabsatz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de-DE"/>
        </w:rPr>
      </w:pPr>
      <w:r w:rsidRPr="00813A5A">
        <w:rPr>
          <w:rFonts w:eastAsia="Times New Roman" w:cstheme="minorHAnsi"/>
          <w:lang w:eastAsia="de-DE"/>
        </w:rPr>
        <w:t xml:space="preserve">Damit die </w:t>
      </w:r>
      <w:r w:rsidR="001E5D4C">
        <w:rPr>
          <w:rFonts w:eastAsia="Times New Roman" w:cstheme="minorHAnsi"/>
          <w:lang w:eastAsia="de-DE"/>
        </w:rPr>
        <w:t>TN</w:t>
      </w:r>
      <w:r w:rsidRPr="00813A5A">
        <w:rPr>
          <w:rFonts w:eastAsia="Times New Roman" w:cstheme="minorHAnsi"/>
          <w:lang w:eastAsia="de-DE"/>
        </w:rPr>
        <w:t xml:space="preserve"> die Natur </w:t>
      </w:r>
      <w:r w:rsidR="007009C2" w:rsidRPr="00813A5A">
        <w:rPr>
          <w:rFonts w:eastAsia="Times New Roman" w:cstheme="minorHAnsi"/>
          <w:lang w:eastAsia="de-DE"/>
        </w:rPr>
        <w:t xml:space="preserve">wirklich </w:t>
      </w:r>
      <w:r w:rsidRPr="00813A5A">
        <w:rPr>
          <w:rFonts w:eastAsia="Times New Roman" w:cstheme="minorHAnsi"/>
          <w:lang w:eastAsia="de-DE"/>
        </w:rPr>
        <w:t xml:space="preserve">auf intensive Weise erleben können, </w:t>
      </w:r>
      <w:r w:rsidR="00ED1116" w:rsidRPr="00813A5A">
        <w:rPr>
          <w:rFonts w:eastAsia="Times New Roman" w:cstheme="minorHAnsi"/>
          <w:lang w:eastAsia="de-DE"/>
        </w:rPr>
        <w:t>verbringen</w:t>
      </w:r>
      <w:r w:rsidR="007009C2" w:rsidRPr="00813A5A">
        <w:rPr>
          <w:rFonts w:eastAsia="Times New Roman" w:cstheme="minorHAnsi"/>
          <w:lang w:eastAsia="de-DE"/>
        </w:rPr>
        <w:t xml:space="preserve"> </w:t>
      </w:r>
      <w:r w:rsidR="00E56567">
        <w:rPr>
          <w:rFonts w:eastAsia="Times New Roman" w:cstheme="minorHAnsi"/>
          <w:lang w:eastAsia="de-DE"/>
        </w:rPr>
        <w:t xml:space="preserve">in der Regel </w:t>
      </w:r>
      <w:r w:rsidR="007009C2" w:rsidRPr="00813A5A">
        <w:rPr>
          <w:rFonts w:eastAsia="Times New Roman" w:cstheme="minorHAnsi"/>
          <w:lang w:eastAsia="de-DE"/>
        </w:rPr>
        <w:t xml:space="preserve">max. 15 TN </w:t>
      </w:r>
      <w:r w:rsidR="00ED1116" w:rsidRPr="00813A5A">
        <w:rPr>
          <w:rFonts w:eastAsia="Times New Roman" w:cstheme="minorHAnsi"/>
          <w:lang w:eastAsia="de-DE"/>
        </w:rPr>
        <w:t xml:space="preserve">die Camp-Zeit (mindestens 2 Tage, idealerweise 3 – 5 Tage) </w:t>
      </w:r>
      <w:r w:rsidR="00F1417E" w:rsidRPr="00813A5A">
        <w:rPr>
          <w:rFonts w:eastAsia="Times New Roman" w:cstheme="minorHAnsi"/>
          <w:lang w:eastAsia="de-DE"/>
        </w:rPr>
        <w:t>miteinander</w:t>
      </w:r>
      <w:r w:rsidRPr="00813A5A">
        <w:rPr>
          <w:rFonts w:eastAsia="Times New Roman" w:cstheme="minorHAnsi"/>
          <w:lang w:eastAsia="de-DE"/>
        </w:rPr>
        <w:t>. Ein guter Betreuungsschlüssel sorgt für die Absicherung einer individuellen Be</w:t>
      </w:r>
      <w:r w:rsidR="00AC0DB6">
        <w:rPr>
          <w:rFonts w:eastAsia="Times New Roman" w:cstheme="minorHAnsi"/>
          <w:lang w:eastAsia="de-DE"/>
        </w:rPr>
        <w:t>gleit</w:t>
      </w:r>
      <w:r w:rsidRPr="00813A5A">
        <w:rPr>
          <w:rFonts w:eastAsia="Times New Roman" w:cstheme="minorHAnsi"/>
          <w:lang w:eastAsia="de-DE"/>
        </w:rPr>
        <w:t>ung der TN (</w:t>
      </w:r>
      <w:r w:rsidR="00E56567">
        <w:rPr>
          <w:rFonts w:eastAsia="Times New Roman" w:cstheme="minorHAnsi"/>
          <w:lang w:eastAsia="de-DE"/>
        </w:rPr>
        <w:t xml:space="preserve">idealerweise ist </w:t>
      </w:r>
      <w:r w:rsidRPr="00813A5A">
        <w:rPr>
          <w:rFonts w:eastAsia="Times New Roman" w:cstheme="minorHAnsi"/>
          <w:lang w:eastAsia="de-DE"/>
        </w:rPr>
        <w:t xml:space="preserve">eine betreuende Person für maximal acht </w:t>
      </w:r>
      <w:r w:rsidR="001E5D4C">
        <w:rPr>
          <w:rFonts w:eastAsia="Times New Roman" w:cstheme="minorHAnsi"/>
          <w:lang w:eastAsia="de-DE"/>
        </w:rPr>
        <w:t>TN</w:t>
      </w:r>
      <w:r w:rsidRPr="00813A5A">
        <w:rPr>
          <w:rFonts w:eastAsia="Times New Roman" w:cstheme="minorHAnsi"/>
          <w:lang w:eastAsia="de-DE"/>
        </w:rPr>
        <w:t xml:space="preserve"> zuständig). </w:t>
      </w:r>
      <w:r w:rsidR="00AC0DB6">
        <w:rPr>
          <w:rFonts w:eastAsia="Times New Roman" w:cstheme="minorHAnsi"/>
          <w:lang w:eastAsia="de-DE"/>
        </w:rPr>
        <w:t xml:space="preserve">Bei Aktivitäten im Gelände </w:t>
      </w:r>
      <w:r w:rsidR="00E56567">
        <w:rPr>
          <w:rFonts w:eastAsia="Times New Roman" w:cstheme="minorHAnsi"/>
          <w:lang w:eastAsia="de-DE"/>
        </w:rPr>
        <w:t xml:space="preserve">sollte </w:t>
      </w:r>
      <w:r w:rsidR="00AC0DB6">
        <w:rPr>
          <w:rFonts w:eastAsia="Times New Roman" w:cstheme="minorHAnsi"/>
          <w:lang w:eastAsia="de-DE"/>
        </w:rPr>
        <w:t>die Gruppe von mindestens zwei Betreuern beaufsichtigt</w:t>
      </w:r>
      <w:r w:rsidR="00E56567">
        <w:rPr>
          <w:rFonts w:eastAsia="Times New Roman" w:cstheme="minorHAnsi"/>
          <w:lang w:eastAsia="de-DE"/>
        </w:rPr>
        <w:t xml:space="preserve"> werden.</w:t>
      </w:r>
    </w:p>
    <w:p w14:paraId="779086B1" w14:textId="77777777" w:rsidR="001E5D4C" w:rsidRDefault="00A91974" w:rsidP="00897D80">
      <w:pPr>
        <w:pStyle w:val="Listenabsatz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de-DE"/>
        </w:rPr>
      </w:pPr>
      <w:r w:rsidRPr="001E5D4C">
        <w:rPr>
          <w:rFonts w:eastAsia="Times New Roman" w:cstheme="minorHAnsi"/>
          <w:lang w:eastAsia="de-DE"/>
        </w:rPr>
        <w:t>D</w:t>
      </w:r>
      <w:r w:rsidR="00D76823" w:rsidRPr="001E5D4C">
        <w:rPr>
          <w:rFonts w:eastAsia="Times New Roman" w:cstheme="minorHAnsi"/>
          <w:lang w:eastAsia="de-DE"/>
        </w:rPr>
        <w:t>ie Camp-</w:t>
      </w:r>
      <w:r w:rsidR="00D970AB" w:rsidRPr="001E5D4C">
        <w:rPr>
          <w:rFonts w:eastAsia="Times New Roman" w:cstheme="minorHAnsi"/>
          <w:lang w:eastAsia="de-DE"/>
        </w:rPr>
        <w:t>Leiter</w:t>
      </w:r>
      <w:r w:rsidR="006A79FD" w:rsidRPr="001E5D4C">
        <w:rPr>
          <w:rFonts w:eastAsia="Times New Roman" w:cstheme="minorHAnsi"/>
          <w:lang w:eastAsia="de-DE"/>
        </w:rPr>
        <w:t>*innen</w:t>
      </w:r>
      <w:r w:rsidR="00D76823" w:rsidRPr="001E5D4C">
        <w:rPr>
          <w:rFonts w:eastAsia="Times New Roman" w:cstheme="minorHAnsi"/>
          <w:lang w:eastAsia="de-DE"/>
        </w:rPr>
        <w:t xml:space="preserve"> </w:t>
      </w:r>
      <w:r w:rsidRPr="001E5D4C">
        <w:rPr>
          <w:rFonts w:eastAsia="Times New Roman" w:cstheme="minorHAnsi"/>
          <w:lang w:eastAsia="de-DE"/>
        </w:rPr>
        <w:t xml:space="preserve">sind </w:t>
      </w:r>
      <w:r w:rsidR="006A79FD" w:rsidRPr="001E5D4C">
        <w:rPr>
          <w:rFonts w:eastAsia="Times New Roman" w:cstheme="minorHAnsi"/>
          <w:lang w:eastAsia="de-DE"/>
        </w:rPr>
        <w:t xml:space="preserve">durch </w:t>
      </w:r>
      <w:r w:rsidR="00BD6A3A" w:rsidRPr="001E5D4C">
        <w:rPr>
          <w:rFonts w:eastAsia="Times New Roman" w:cstheme="minorHAnsi"/>
          <w:lang w:eastAsia="de-DE"/>
        </w:rPr>
        <w:t xml:space="preserve">pädagogische Aus- oder Weiterbildung </w:t>
      </w:r>
      <w:r w:rsidR="00813A5A" w:rsidRPr="001E5D4C">
        <w:rPr>
          <w:rFonts w:eastAsia="Times New Roman" w:cstheme="minorHAnsi"/>
          <w:lang w:eastAsia="de-DE"/>
        </w:rPr>
        <w:t>bezüglich der Themen</w:t>
      </w:r>
      <w:r w:rsidRPr="001E5D4C">
        <w:rPr>
          <w:rFonts w:eastAsia="Times New Roman" w:cstheme="minorHAnsi"/>
          <w:lang w:eastAsia="de-DE"/>
        </w:rPr>
        <w:t xml:space="preserve"> </w:t>
      </w:r>
      <w:r w:rsidR="00D76823" w:rsidRPr="001E5D4C">
        <w:rPr>
          <w:rFonts w:eastAsia="Times New Roman" w:cstheme="minorHAnsi"/>
          <w:lang w:eastAsia="de-DE"/>
        </w:rPr>
        <w:t>Aufsichtspflicht</w:t>
      </w:r>
      <w:r w:rsidR="00D970AB" w:rsidRPr="001E5D4C">
        <w:rPr>
          <w:rFonts w:eastAsia="Times New Roman" w:cstheme="minorHAnsi"/>
          <w:lang w:eastAsia="de-DE"/>
        </w:rPr>
        <w:t xml:space="preserve"> sowie</w:t>
      </w:r>
      <w:r w:rsidR="006A79FD" w:rsidRPr="001E5D4C">
        <w:rPr>
          <w:rFonts w:eastAsia="Times New Roman" w:cstheme="minorHAnsi"/>
          <w:lang w:eastAsia="de-DE"/>
        </w:rPr>
        <w:t xml:space="preserve"> </w:t>
      </w:r>
      <w:r w:rsidR="00D76823" w:rsidRPr="001E5D4C">
        <w:rPr>
          <w:rFonts w:eastAsia="Times New Roman" w:cstheme="minorHAnsi"/>
          <w:lang w:eastAsia="de-DE"/>
        </w:rPr>
        <w:t>Kinder- und Jugendschutz</w:t>
      </w:r>
      <w:r w:rsidR="00D970AB" w:rsidRPr="001E5D4C">
        <w:rPr>
          <w:rFonts w:eastAsia="Times New Roman" w:cstheme="minorHAnsi"/>
          <w:lang w:eastAsia="de-DE"/>
        </w:rPr>
        <w:t xml:space="preserve"> geschult</w:t>
      </w:r>
      <w:r w:rsidR="008618A8" w:rsidRPr="001E5D4C">
        <w:rPr>
          <w:rFonts w:eastAsia="Times New Roman" w:cstheme="minorHAnsi"/>
          <w:lang w:eastAsia="de-DE"/>
        </w:rPr>
        <w:t>. S</w:t>
      </w:r>
      <w:r w:rsidR="006A79FD" w:rsidRPr="001E5D4C">
        <w:rPr>
          <w:rFonts w:eastAsia="Times New Roman" w:cstheme="minorHAnsi"/>
          <w:lang w:eastAsia="de-DE"/>
        </w:rPr>
        <w:t xml:space="preserve">ie verfügen </w:t>
      </w:r>
      <w:r w:rsidR="00727F4D" w:rsidRPr="001E5D4C">
        <w:rPr>
          <w:rFonts w:eastAsia="Times New Roman" w:cstheme="minorHAnsi"/>
          <w:lang w:eastAsia="de-DE"/>
        </w:rPr>
        <w:t xml:space="preserve">außerdem </w:t>
      </w:r>
      <w:r w:rsidR="006A79FD" w:rsidRPr="001E5D4C">
        <w:rPr>
          <w:rFonts w:eastAsia="Times New Roman" w:cstheme="minorHAnsi"/>
          <w:lang w:eastAsia="de-DE"/>
        </w:rPr>
        <w:t>über die</w:t>
      </w:r>
      <w:r w:rsidR="00D76823" w:rsidRPr="001E5D4C">
        <w:rPr>
          <w:rFonts w:eastAsia="Times New Roman" w:cstheme="minorHAnsi"/>
          <w:lang w:eastAsia="de-DE"/>
        </w:rPr>
        <w:t xml:space="preserve"> </w:t>
      </w:r>
      <w:r w:rsidR="00854083" w:rsidRPr="001E5D4C">
        <w:rPr>
          <w:rFonts w:eastAsia="Times New Roman" w:cstheme="minorHAnsi"/>
          <w:lang w:eastAsia="de-DE"/>
        </w:rPr>
        <w:t>notwendige</w:t>
      </w:r>
      <w:r w:rsidR="008618A8" w:rsidRPr="001E5D4C">
        <w:rPr>
          <w:rFonts w:eastAsia="Times New Roman" w:cstheme="minorHAnsi"/>
          <w:lang w:eastAsia="de-DE"/>
        </w:rPr>
        <w:t>n</w:t>
      </w:r>
      <w:r w:rsidR="00D76823" w:rsidRPr="001E5D4C">
        <w:rPr>
          <w:rFonts w:eastAsia="Times New Roman" w:cstheme="minorHAnsi"/>
          <w:lang w:eastAsia="de-DE"/>
        </w:rPr>
        <w:t xml:space="preserve"> Erste-Hilfe-</w:t>
      </w:r>
      <w:r w:rsidR="008618A8" w:rsidRPr="001E5D4C">
        <w:rPr>
          <w:rFonts w:eastAsia="Times New Roman" w:cstheme="minorHAnsi"/>
          <w:lang w:eastAsia="de-DE"/>
        </w:rPr>
        <w:t>Kenntnisse</w:t>
      </w:r>
      <w:r w:rsidR="00D76823" w:rsidRPr="001E5D4C">
        <w:rPr>
          <w:rFonts w:eastAsia="Times New Roman" w:cstheme="minorHAnsi"/>
          <w:lang w:eastAsia="de-DE"/>
        </w:rPr>
        <w:t xml:space="preserve">. </w:t>
      </w:r>
      <w:r w:rsidRPr="001E5D4C">
        <w:rPr>
          <w:rFonts w:eastAsia="Times New Roman" w:cstheme="minorHAnsi"/>
          <w:lang w:eastAsia="de-DE"/>
        </w:rPr>
        <w:t>Für</w:t>
      </w:r>
      <w:r w:rsidR="00D76823" w:rsidRPr="001E5D4C">
        <w:rPr>
          <w:rFonts w:eastAsia="Times New Roman" w:cstheme="minorHAnsi"/>
          <w:lang w:eastAsia="de-DE"/>
        </w:rPr>
        <w:t xml:space="preserve"> alle Personen, die ein Camp leiten </w:t>
      </w:r>
      <w:r w:rsidR="00D970AB" w:rsidRPr="001E5D4C">
        <w:rPr>
          <w:rFonts w:eastAsia="Times New Roman" w:cstheme="minorHAnsi"/>
          <w:lang w:eastAsia="de-DE"/>
        </w:rPr>
        <w:t xml:space="preserve">oder als Mitwirkende phasenweise eigenständig die Aufsichtspflicht über Camp-TN führen, </w:t>
      </w:r>
      <w:r w:rsidR="001E5D4C" w:rsidRPr="001E5D4C">
        <w:rPr>
          <w:rFonts w:eastAsia="Times New Roman" w:cstheme="minorHAnsi"/>
          <w:lang w:eastAsia="de-DE"/>
        </w:rPr>
        <w:t xml:space="preserve">sollte </w:t>
      </w:r>
      <w:r w:rsidR="00D76823" w:rsidRPr="001E5D4C">
        <w:rPr>
          <w:rFonts w:eastAsia="Times New Roman" w:cstheme="minorHAnsi"/>
          <w:lang w:eastAsia="de-DE"/>
        </w:rPr>
        <w:t xml:space="preserve">– jährlich aktualisiert – </w:t>
      </w:r>
      <w:r w:rsidRPr="001E5D4C">
        <w:rPr>
          <w:rFonts w:eastAsia="Times New Roman" w:cstheme="minorHAnsi"/>
          <w:lang w:eastAsia="de-DE"/>
        </w:rPr>
        <w:t xml:space="preserve">ein </w:t>
      </w:r>
      <w:r w:rsidR="00D76823" w:rsidRPr="001E5D4C">
        <w:rPr>
          <w:rFonts w:eastAsia="Times New Roman" w:cstheme="minorHAnsi"/>
          <w:lang w:eastAsia="de-DE"/>
        </w:rPr>
        <w:t>einwandfreie</w:t>
      </w:r>
      <w:r w:rsidRPr="001E5D4C">
        <w:rPr>
          <w:rFonts w:eastAsia="Times New Roman" w:cstheme="minorHAnsi"/>
          <w:lang w:eastAsia="de-DE"/>
        </w:rPr>
        <w:t>s</w:t>
      </w:r>
      <w:r w:rsidR="00D76823" w:rsidRPr="001E5D4C">
        <w:rPr>
          <w:rFonts w:eastAsia="Times New Roman" w:cstheme="minorHAnsi"/>
          <w:lang w:eastAsia="de-DE"/>
        </w:rPr>
        <w:t xml:space="preserve"> erweiterte</w:t>
      </w:r>
      <w:r w:rsidRPr="001E5D4C">
        <w:rPr>
          <w:rFonts w:eastAsia="Times New Roman" w:cstheme="minorHAnsi"/>
          <w:lang w:eastAsia="de-DE"/>
        </w:rPr>
        <w:t>s</w:t>
      </w:r>
      <w:r w:rsidR="00D76823" w:rsidRPr="001E5D4C">
        <w:rPr>
          <w:rFonts w:eastAsia="Times New Roman" w:cstheme="minorHAnsi"/>
          <w:lang w:eastAsia="de-DE"/>
        </w:rPr>
        <w:t xml:space="preserve"> polizeiliche</w:t>
      </w:r>
      <w:r w:rsidRPr="001E5D4C">
        <w:rPr>
          <w:rFonts w:eastAsia="Times New Roman" w:cstheme="minorHAnsi"/>
          <w:lang w:eastAsia="de-DE"/>
        </w:rPr>
        <w:t>s</w:t>
      </w:r>
      <w:r w:rsidR="00D76823" w:rsidRPr="001E5D4C">
        <w:rPr>
          <w:rFonts w:eastAsia="Times New Roman" w:cstheme="minorHAnsi"/>
          <w:lang w:eastAsia="de-DE"/>
        </w:rPr>
        <w:t xml:space="preserve"> Führungszeugnis vor</w:t>
      </w:r>
      <w:r w:rsidR="001E5D4C" w:rsidRPr="001E5D4C">
        <w:rPr>
          <w:rFonts w:eastAsia="Times New Roman" w:cstheme="minorHAnsi"/>
          <w:lang w:eastAsia="de-DE"/>
        </w:rPr>
        <w:t>gelegt werden</w:t>
      </w:r>
      <w:r w:rsidR="00D76823" w:rsidRPr="001E5D4C">
        <w:rPr>
          <w:rFonts w:eastAsia="Times New Roman" w:cstheme="minorHAnsi"/>
          <w:lang w:eastAsia="de-DE"/>
        </w:rPr>
        <w:t>.</w:t>
      </w:r>
    </w:p>
    <w:p w14:paraId="2210EDAA" w14:textId="4F53780E" w:rsidR="00D970AB" w:rsidRPr="001E5D4C" w:rsidRDefault="00D970AB" w:rsidP="001E5D4C">
      <w:pPr>
        <w:pStyle w:val="Listenabsatz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de-DE"/>
        </w:rPr>
      </w:pPr>
      <w:r w:rsidRPr="001E5D4C">
        <w:rPr>
          <w:rFonts w:eastAsia="Times New Roman" w:cstheme="minorHAnsi"/>
          <w:lang w:eastAsia="de-DE"/>
        </w:rPr>
        <w:t>Im Betreuungsteam sind (</w:t>
      </w:r>
      <w:proofErr w:type="spellStart"/>
      <w:r w:rsidRPr="001E5D4C">
        <w:rPr>
          <w:rFonts w:eastAsia="Times New Roman" w:cstheme="minorHAnsi"/>
          <w:lang w:eastAsia="de-DE"/>
        </w:rPr>
        <w:t>umwelt</w:t>
      </w:r>
      <w:proofErr w:type="spellEnd"/>
      <w:r w:rsidRPr="001E5D4C">
        <w:rPr>
          <w:rFonts w:eastAsia="Times New Roman" w:cstheme="minorHAnsi"/>
          <w:lang w:eastAsia="de-DE"/>
        </w:rPr>
        <w:t xml:space="preserve">)pädagogische und Artenkenntnis-Kompetenz gebündelt – entweder in einer Person oder durch die Zusammenarbeit mehrerer. Die </w:t>
      </w:r>
      <w:r w:rsidR="001E5D4C" w:rsidRPr="001E5D4C">
        <w:rPr>
          <w:rFonts w:eastAsia="Times New Roman" w:cstheme="minorHAnsi"/>
          <w:lang w:eastAsia="de-DE"/>
        </w:rPr>
        <w:t>Camp-</w:t>
      </w:r>
      <w:r w:rsidRPr="001E5D4C">
        <w:rPr>
          <w:rFonts w:eastAsia="Times New Roman" w:cstheme="minorHAnsi"/>
          <w:lang w:eastAsia="de-DE"/>
        </w:rPr>
        <w:t>Betreuer*innen könnte zusätzlich durch interessierte Eltern, pädagogisch und/oder fachlich geeignete Ehrenamtliche, Studierende oder Azubis unterstützt werden.</w:t>
      </w:r>
    </w:p>
    <w:p w14:paraId="39F47BA2" w14:textId="38C15833" w:rsidR="000B2DAD" w:rsidRPr="00813A5A" w:rsidRDefault="00B34443" w:rsidP="00813A5A">
      <w:pPr>
        <w:pStyle w:val="Listenabsatz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de-DE"/>
        </w:rPr>
      </w:pPr>
      <w:r w:rsidRPr="00813A5A">
        <w:rPr>
          <w:rFonts w:eastAsia="Times New Roman" w:cstheme="minorHAnsi"/>
          <w:lang w:eastAsia="de-DE"/>
        </w:rPr>
        <w:t xml:space="preserve">Nachhaltigkeit </w:t>
      </w:r>
      <w:r w:rsidR="000B2DAD" w:rsidRPr="00813A5A">
        <w:rPr>
          <w:rFonts w:eastAsia="Times New Roman" w:cstheme="minorHAnsi"/>
          <w:lang w:eastAsia="de-DE"/>
        </w:rPr>
        <w:t xml:space="preserve">ist </w:t>
      </w:r>
      <w:r w:rsidRPr="00813A5A">
        <w:rPr>
          <w:rFonts w:eastAsia="Times New Roman" w:cstheme="minorHAnsi"/>
          <w:lang w:eastAsia="de-DE"/>
        </w:rPr>
        <w:t xml:space="preserve">bei </w:t>
      </w:r>
      <w:r w:rsidR="000B2DAD" w:rsidRPr="00813A5A">
        <w:rPr>
          <w:rFonts w:eastAsia="Times New Roman" w:cstheme="minorHAnsi"/>
          <w:lang w:eastAsia="de-DE"/>
        </w:rPr>
        <w:t xml:space="preserve">der Umsetzung der Camps </w:t>
      </w:r>
      <w:r w:rsidR="00813A5A" w:rsidRPr="00813A5A">
        <w:rPr>
          <w:rFonts w:eastAsia="Times New Roman" w:cstheme="minorHAnsi"/>
          <w:lang w:eastAsia="de-DE"/>
        </w:rPr>
        <w:t xml:space="preserve">ein </w:t>
      </w:r>
      <w:r w:rsidRPr="00813A5A">
        <w:rPr>
          <w:rFonts w:eastAsia="Times New Roman" w:cstheme="minorHAnsi"/>
          <w:lang w:eastAsia="de-DE"/>
        </w:rPr>
        <w:t>wichtig</w:t>
      </w:r>
      <w:r w:rsidR="00813A5A" w:rsidRPr="00813A5A">
        <w:rPr>
          <w:rFonts w:eastAsia="Times New Roman" w:cstheme="minorHAnsi"/>
          <w:lang w:eastAsia="de-DE"/>
        </w:rPr>
        <w:t>es Anliegen</w:t>
      </w:r>
      <w:r w:rsidRPr="00813A5A">
        <w:rPr>
          <w:rFonts w:eastAsia="Times New Roman" w:cstheme="minorHAnsi"/>
          <w:lang w:eastAsia="de-DE"/>
        </w:rPr>
        <w:t>.</w:t>
      </w:r>
      <w:r w:rsidR="000B2DAD" w:rsidRPr="00813A5A">
        <w:rPr>
          <w:rFonts w:eastAsia="Times New Roman" w:cstheme="minorHAnsi"/>
          <w:lang w:eastAsia="de-DE"/>
        </w:rPr>
        <w:t xml:space="preserve"> So sollte die </w:t>
      </w:r>
      <w:r w:rsidRPr="00813A5A">
        <w:rPr>
          <w:rFonts w:eastAsia="Times New Roman" w:cstheme="minorHAnsi"/>
          <w:lang w:eastAsia="de-DE"/>
        </w:rPr>
        <w:t xml:space="preserve">An- und Abreise </w:t>
      </w:r>
      <w:r w:rsidR="000B2DAD" w:rsidRPr="00813A5A">
        <w:rPr>
          <w:rFonts w:eastAsia="Times New Roman" w:cstheme="minorHAnsi"/>
          <w:lang w:eastAsia="de-DE"/>
        </w:rPr>
        <w:t xml:space="preserve">möglichst mit </w:t>
      </w:r>
      <w:r w:rsidRPr="00813A5A">
        <w:rPr>
          <w:rFonts w:eastAsia="Times New Roman" w:cstheme="minorHAnsi"/>
          <w:lang w:eastAsia="de-DE"/>
        </w:rPr>
        <w:t>ressourcenschonende</w:t>
      </w:r>
      <w:r w:rsidR="000B2DAD" w:rsidRPr="00813A5A">
        <w:rPr>
          <w:rFonts w:eastAsia="Times New Roman" w:cstheme="minorHAnsi"/>
          <w:lang w:eastAsia="de-DE"/>
        </w:rPr>
        <w:t>n</w:t>
      </w:r>
      <w:r w:rsidRPr="00813A5A">
        <w:rPr>
          <w:rFonts w:eastAsia="Times New Roman" w:cstheme="minorHAnsi"/>
          <w:lang w:eastAsia="de-DE"/>
        </w:rPr>
        <w:t xml:space="preserve"> Transportmittel</w:t>
      </w:r>
      <w:r w:rsidR="000B2DAD" w:rsidRPr="00813A5A">
        <w:rPr>
          <w:rFonts w:eastAsia="Times New Roman" w:cstheme="minorHAnsi"/>
          <w:lang w:eastAsia="de-DE"/>
        </w:rPr>
        <w:t>n</w:t>
      </w:r>
      <w:r w:rsidRPr="00813A5A">
        <w:rPr>
          <w:rFonts w:eastAsia="Times New Roman" w:cstheme="minorHAnsi"/>
          <w:lang w:eastAsia="de-DE"/>
        </w:rPr>
        <w:t xml:space="preserve"> </w:t>
      </w:r>
      <w:r w:rsidR="000B2DAD" w:rsidRPr="00813A5A">
        <w:rPr>
          <w:rFonts w:eastAsia="Times New Roman" w:cstheme="minorHAnsi"/>
          <w:lang w:eastAsia="de-DE"/>
        </w:rPr>
        <w:t xml:space="preserve">erfolgen können. Für die </w:t>
      </w:r>
      <w:r w:rsidR="000B2DAD" w:rsidRPr="00813A5A">
        <w:rPr>
          <w:rFonts w:eastAsia="Times New Roman" w:cstheme="minorHAnsi"/>
          <w:lang w:eastAsia="de-DE"/>
        </w:rPr>
        <w:lastRenderedPageBreak/>
        <w:t xml:space="preserve">Unterbringung </w:t>
      </w:r>
      <w:r w:rsidR="00AC0DB6">
        <w:rPr>
          <w:rFonts w:eastAsia="Times New Roman" w:cstheme="minorHAnsi"/>
          <w:lang w:eastAsia="de-DE"/>
        </w:rPr>
        <w:t xml:space="preserve">werden </w:t>
      </w:r>
      <w:r w:rsidRPr="00813A5A">
        <w:rPr>
          <w:rFonts w:eastAsia="Times New Roman" w:cstheme="minorHAnsi"/>
          <w:lang w:eastAsia="de-DE"/>
        </w:rPr>
        <w:t>nachhaltige Unterkünfte</w:t>
      </w:r>
      <w:r w:rsidR="00AC0DB6">
        <w:rPr>
          <w:rFonts w:eastAsia="Times New Roman" w:cstheme="minorHAnsi"/>
          <w:lang w:eastAsia="de-DE"/>
        </w:rPr>
        <w:t xml:space="preserve"> bevorzugt, die Versorgung sollte</w:t>
      </w:r>
      <w:r w:rsidR="00BB65F4">
        <w:rPr>
          <w:rFonts w:eastAsia="Times New Roman" w:cstheme="minorHAnsi"/>
          <w:lang w:eastAsia="de-DE"/>
        </w:rPr>
        <w:t>,</w:t>
      </w:r>
      <w:r w:rsidR="00AC0DB6">
        <w:rPr>
          <w:rFonts w:eastAsia="Times New Roman" w:cstheme="minorHAnsi"/>
          <w:lang w:eastAsia="de-DE"/>
        </w:rPr>
        <w:t xml:space="preserve"> w</w:t>
      </w:r>
      <w:r w:rsidR="000D1C3A" w:rsidRPr="00813A5A">
        <w:rPr>
          <w:rFonts w:eastAsia="Times New Roman" w:cstheme="minorHAnsi"/>
          <w:lang w:eastAsia="de-DE"/>
        </w:rPr>
        <w:t>enn möglich</w:t>
      </w:r>
      <w:r w:rsidR="001E5D4C">
        <w:rPr>
          <w:rFonts w:eastAsia="Times New Roman" w:cstheme="minorHAnsi"/>
          <w:lang w:eastAsia="de-DE"/>
        </w:rPr>
        <w:t>,</w:t>
      </w:r>
      <w:r w:rsidR="000D1C3A" w:rsidRPr="00813A5A">
        <w:rPr>
          <w:rFonts w:eastAsia="Times New Roman" w:cstheme="minorHAnsi"/>
          <w:lang w:eastAsia="de-DE"/>
        </w:rPr>
        <w:t xml:space="preserve"> </w:t>
      </w:r>
      <w:r w:rsidRPr="00813A5A">
        <w:rPr>
          <w:rFonts w:eastAsia="Times New Roman" w:cstheme="minorHAnsi"/>
          <w:lang w:eastAsia="de-DE"/>
        </w:rPr>
        <w:t>regional und ökologisch</w:t>
      </w:r>
      <w:r w:rsidR="001E5D4C">
        <w:rPr>
          <w:rFonts w:eastAsia="Times New Roman" w:cstheme="minorHAnsi"/>
          <w:lang w:eastAsia="de-DE"/>
        </w:rPr>
        <w:t xml:space="preserve"> (Bio, Fairtrade, </w:t>
      </w:r>
      <w:proofErr w:type="spellStart"/>
      <w:r w:rsidR="001E5D4C">
        <w:rPr>
          <w:rFonts w:eastAsia="Times New Roman" w:cstheme="minorHAnsi"/>
          <w:lang w:eastAsia="de-DE"/>
        </w:rPr>
        <w:t>vegatarisch</w:t>
      </w:r>
      <w:proofErr w:type="spellEnd"/>
      <w:r w:rsidR="001E5D4C">
        <w:rPr>
          <w:rFonts w:eastAsia="Times New Roman" w:cstheme="minorHAnsi"/>
          <w:lang w:eastAsia="de-DE"/>
        </w:rPr>
        <w:t>)</w:t>
      </w:r>
      <w:r w:rsidR="00AC0DB6">
        <w:rPr>
          <w:rFonts w:eastAsia="Times New Roman" w:cstheme="minorHAnsi"/>
          <w:lang w:eastAsia="de-DE"/>
        </w:rPr>
        <w:t xml:space="preserve"> </w:t>
      </w:r>
      <w:r w:rsidR="00632C23">
        <w:rPr>
          <w:rFonts w:eastAsia="Times New Roman" w:cstheme="minorHAnsi"/>
          <w:lang w:eastAsia="de-DE"/>
        </w:rPr>
        <w:t>ausgerichtet sein</w:t>
      </w:r>
      <w:r w:rsidRPr="00813A5A">
        <w:rPr>
          <w:rFonts w:eastAsia="Times New Roman" w:cstheme="minorHAnsi"/>
          <w:lang w:eastAsia="de-DE"/>
        </w:rPr>
        <w:t xml:space="preserve">. </w:t>
      </w:r>
    </w:p>
    <w:p w14:paraId="2018EDB6" w14:textId="2ACA961D" w:rsidR="00F359D3" w:rsidRPr="00813A5A" w:rsidRDefault="00632C23" w:rsidP="00813A5A">
      <w:pPr>
        <w:pStyle w:val="Listenabsatz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Bei der Unterbringung der Camp-TN werden gesetzliche</w:t>
      </w:r>
      <w:r w:rsidR="000D1C3A" w:rsidRPr="00813A5A">
        <w:rPr>
          <w:rFonts w:eastAsia="Times New Roman" w:cstheme="minorHAnsi"/>
          <w:lang w:eastAsia="de-DE"/>
        </w:rPr>
        <w:t xml:space="preserve"> Standards für </w:t>
      </w:r>
      <w:r w:rsidR="00B34443" w:rsidRPr="00813A5A">
        <w:rPr>
          <w:rFonts w:eastAsia="Times New Roman" w:cstheme="minorHAnsi"/>
          <w:lang w:eastAsia="de-DE"/>
        </w:rPr>
        <w:t>Sicherheit</w:t>
      </w:r>
      <w:r w:rsidR="00813A5A" w:rsidRPr="00813A5A">
        <w:rPr>
          <w:rFonts w:eastAsia="Times New Roman" w:cstheme="minorHAnsi"/>
          <w:lang w:eastAsia="de-DE"/>
        </w:rPr>
        <w:t xml:space="preserve"> und Hygiene</w:t>
      </w:r>
      <w:r>
        <w:rPr>
          <w:rFonts w:eastAsia="Times New Roman" w:cstheme="minorHAnsi"/>
          <w:lang w:eastAsia="de-DE"/>
        </w:rPr>
        <w:t xml:space="preserve"> beachtet</w:t>
      </w:r>
      <w:r w:rsidR="00B34443" w:rsidRPr="00813A5A">
        <w:rPr>
          <w:rFonts w:eastAsia="Times New Roman" w:cstheme="minorHAnsi"/>
          <w:lang w:eastAsia="de-DE"/>
        </w:rPr>
        <w:t xml:space="preserve">. Sanitäre Anlagen stehen in ausreichender Zahl zur Verfügung. </w:t>
      </w:r>
      <w:r w:rsidR="00F359D3" w:rsidRPr="00813A5A">
        <w:rPr>
          <w:rFonts w:eastAsia="Times New Roman" w:cstheme="minorHAnsi"/>
          <w:lang w:eastAsia="de-DE"/>
        </w:rPr>
        <w:t>Je</w:t>
      </w:r>
      <w:r w:rsidR="00B34443" w:rsidRPr="00813A5A">
        <w:rPr>
          <w:rFonts w:eastAsia="Times New Roman" w:cstheme="minorHAnsi"/>
          <w:lang w:eastAsia="de-DE"/>
        </w:rPr>
        <w:t xml:space="preserve"> nach Camp</w:t>
      </w:r>
      <w:r w:rsidR="00F359D3" w:rsidRPr="00813A5A">
        <w:rPr>
          <w:rFonts w:eastAsia="Times New Roman" w:cstheme="minorHAnsi"/>
          <w:lang w:eastAsia="de-DE"/>
        </w:rPr>
        <w:t xml:space="preserve"> können </w:t>
      </w:r>
      <w:r w:rsidR="00813A5A" w:rsidRPr="00813A5A">
        <w:rPr>
          <w:rFonts w:eastAsia="Times New Roman" w:cstheme="minorHAnsi"/>
          <w:lang w:eastAsia="de-DE"/>
        </w:rPr>
        <w:t>diese</w:t>
      </w:r>
      <w:r w:rsidR="00F359D3" w:rsidRPr="00813A5A">
        <w:rPr>
          <w:rFonts w:eastAsia="Times New Roman" w:cstheme="minorHAnsi"/>
          <w:lang w:eastAsia="de-DE"/>
        </w:rPr>
        <w:t xml:space="preserve"> sehr </w:t>
      </w:r>
      <w:r w:rsidR="00B34443" w:rsidRPr="00813A5A">
        <w:rPr>
          <w:rFonts w:eastAsia="Times New Roman" w:cstheme="minorHAnsi"/>
          <w:lang w:eastAsia="de-DE"/>
        </w:rPr>
        <w:t>einfach</w:t>
      </w:r>
      <w:r w:rsidR="00813A5A" w:rsidRPr="00813A5A">
        <w:rPr>
          <w:rFonts w:eastAsia="Times New Roman" w:cstheme="minorHAnsi"/>
          <w:lang w:eastAsia="de-DE"/>
        </w:rPr>
        <w:t xml:space="preserve"> und n</w:t>
      </w:r>
      <w:r w:rsidR="00B34443" w:rsidRPr="00813A5A">
        <w:rPr>
          <w:rFonts w:eastAsia="Times New Roman" w:cstheme="minorHAnsi"/>
          <w:lang w:eastAsia="de-DE"/>
        </w:rPr>
        <w:t>aturverbunden</w:t>
      </w:r>
      <w:r w:rsidR="00813A5A" w:rsidRPr="00813A5A">
        <w:rPr>
          <w:rFonts w:eastAsia="Times New Roman" w:cstheme="minorHAnsi"/>
          <w:lang w:eastAsia="de-DE"/>
        </w:rPr>
        <w:t xml:space="preserve"> sein</w:t>
      </w:r>
      <w:r w:rsidR="00B34443" w:rsidRPr="00813A5A">
        <w:rPr>
          <w:rFonts w:eastAsia="Times New Roman" w:cstheme="minorHAnsi"/>
          <w:lang w:eastAsia="de-DE"/>
        </w:rPr>
        <w:t xml:space="preserve">. </w:t>
      </w:r>
    </w:p>
    <w:p w14:paraId="34FE4C2F" w14:textId="763A4EE0" w:rsidR="00F359D3" w:rsidRPr="00813A5A" w:rsidRDefault="00F359D3" w:rsidP="00813A5A">
      <w:pPr>
        <w:pStyle w:val="Listenabsatz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de-DE"/>
        </w:rPr>
      </w:pPr>
      <w:r w:rsidRPr="00813A5A">
        <w:rPr>
          <w:rFonts w:eastAsia="Times New Roman" w:cstheme="minorHAnsi"/>
          <w:lang w:eastAsia="de-DE"/>
        </w:rPr>
        <w:t xml:space="preserve">Sicherheit und Wohlergehen </w:t>
      </w:r>
      <w:r w:rsidR="001E3C92" w:rsidRPr="00813A5A">
        <w:rPr>
          <w:rFonts w:eastAsia="Times New Roman" w:cstheme="minorHAnsi"/>
          <w:lang w:eastAsia="de-DE"/>
        </w:rPr>
        <w:t>der Camp-TN</w:t>
      </w:r>
      <w:r w:rsidRPr="00813A5A">
        <w:rPr>
          <w:rFonts w:eastAsia="Times New Roman" w:cstheme="minorHAnsi"/>
          <w:lang w:eastAsia="de-DE"/>
        </w:rPr>
        <w:t xml:space="preserve">, und damit </w:t>
      </w:r>
      <w:r w:rsidR="001E3C92" w:rsidRPr="00813A5A">
        <w:rPr>
          <w:rFonts w:eastAsia="Times New Roman" w:cstheme="minorHAnsi"/>
          <w:lang w:eastAsia="de-DE"/>
        </w:rPr>
        <w:t>die Verhütung von</w:t>
      </w:r>
      <w:r w:rsidR="00B34443" w:rsidRPr="00813A5A">
        <w:rPr>
          <w:rFonts w:eastAsia="Times New Roman" w:cstheme="minorHAnsi"/>
          <w:lang w:eastAsia="de-DE"/>
        </w:rPr>
        <w:t xml:space="preserve"> Unfällen</w:t>
      </w:r>
      <w:r w:rsidRPr="00813A5A">
        <w:rPr>
          <w:rFonts w:eastAsia="Times New Roman" w:cstheme="minorHAnsi"/>
          <w:lang w:eastAsia="de-DE"/>
        </w:rPr>
        <w:t xml:space="preserve"> und </w:t>
      </w:r>
      <w:r w:rsidR="00B34443" w:rsidRPr="00813A5A">
        <w:rPr>
          <w:rFonts w:eastAsia="Times New Roman" w:cstheme="minorHAnsi"/>
          <w:lang w:eastAsia="de-DE"/>
        </w:rPr>
        <w:t>Krankheit</w:t>
      </w:r>
      <w:r w:rsidR="001E3C92" w:rsidRPr="00813A5A">
        <w:rPr>
          <w:rFonts w:eastAsia="Times New Roman" w:cstheme="minorHAnsi"/>
          <w:lang w:eastAsia="de-DE"/>
        </w:rPr>
        <w:t>en,</w:t>
      </w:r>
      <w:r w:rsidR="00B34443" w:rsidRPr="00813A5A">
        <w:rPr>
          <w:rFonts w:eastAsia="Times New Roman" w:cstheme="minorHAnsi"/>
          <w:lang w:eastAsia="de-DE"/>
        </w:rPr>
        <w:t xml:space="preserve"> </w:t>
      </w:r>
      <w:r w:rsidR="001E3C92" w:rsidRPr="00813A5A">
        <w:rPr>
          <w:rFonts w:eastAsia="Times New Roman" w:cstheme="minorHAnsi"/>
          <w:lang w:eastAsia="de-DE"/>
        </w:rPr>
        <w:t>besitzen</w:t>
      </w:r>
      <w:r w:rsidRPr="00813A5A">
        <w:rPr>
          <w:rFonts w:eastAsia="Times New Roman" w:cstheme="minorHAnsi"/>
          <w:lang w:eastAsia="de-DE"/>
        </w:rPr>
        <w:t xml:space="preserve"> </w:t>
      </w:r>
      <w:r w:rsidR="00813A5A" w:rsidRPr="00813A5A">
        <w:rPr>
          <w:rFonts w:eastAsia="Times New Roman" w:cstheme="minorHAnsi"/>
          <w:lang w:eastAsia="de-DE"/>
        </w:rPr>
        <w:t xml:space="preserve">generell </w:t>
      </w:r>
      <w:r w:rsidRPr="00813A5A">
        <w:rPr>
          <w:rFonts w:eastAsia="Times New Roman" w:cstheme="minorHAnsi"/>
          <w:lang w:eastAsia="de-DE"/>
        </w:rPr>
        <w:t>einen hohen Stellenwert.</w:t>
      </w:r>
    </w:p>
    <w:p w14:paraId="358389E2" w14:textId="6C616608" w:rsidR="00B34443" w:rsidRDefault="00B34443" w:rsidP="00813A5A">
      <w:pPr>
        <w:pStyle w:val="Listenabsatz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de-DE"/>
        </w:rPr>
      </w:pPr>
      <w:r w:rsidRPr="00813A5A">
        <w:rPr>
          <w:rFonts w:eastAsia="Times New Roman" w:cstheme="minorHAnsi"/>
          <w:lang w:eastAsia="de-DE"/>
        </w:rPr>
        <w:t xml:space="preserve">Jede Art von Gewalt ist tabu. Gewaltfreier Dialog, Wertschätzung und respektvoller Umgang im Miteinander sind oberstes Prinzip. </w:t>
      </w:r>
    </w:p>
    <w:p w14:paraId="4D83543B" w14:textId="77777777" w:rsidR="00F1417E" w:rsidRPr="00F1417E" w:rsidRDefault="00F1417E" w:rsidP="00813A5A">
      <w:pPr>
        <w:pStyle w:val="Listenabsatz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de-DE"/>
        </w:rPr>
      </w:pPr>
    </w:p>
    <w:p w14:paraId="73C7214A" w14:textId="5E0A4D0B" w:rsidR="00A91974" w:rsidRPr="00F1417E" w:rsidRDefault="007009C2" w:rsidP="00813A5A">
      <w:pPr>
        <w:pStyle w:val="Listenabsatz"/>
        <w:numPr>
          <w:ilvl w:val="1"/>
          <w:numId w:val="16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de-DE"/>
        </w:rPr>
      </w:pPr>
      <w:r w:rsidRPr="00F1417E">
        <w:rPr>
          <w:rFonts w:eastAsia="Times New Roman" w:cstheme="minorHAnsi"/>
          <w:b/>
          <w:bCs/>
          <w:lang w:eastAsia="de-DE"/>
        </w:rPr>
        <w:t>BNE-</w:t>
      </w:r>
      <w:r w:rsidR="00A91974" w:rsidRPr="00F1417E">
        <w:rPr>
          <w:rFonts w:eastAsia="Times New Roman" w:cstheme="minorHAnsi"/>
          <w:b/>
          <w:bCs/>
          <w:lang w:eastAsia="de-DE"/>
        </w:rPr>
        <w:t>Aspekte, die in den Artenforschercamps Berücksichtigung finden:</w:t>
      </w:r>
    </w:p>
    <w:p w14:paraId="0E208B5E" w14:textId="3A5F25A1" w:rsidR="00783FFA" w:rsidRPr="00F1417E" w:rsidRDefault="00B34443" w:rsidP="00813A5A">
      <w:pPr>
        <w:pStyle w:val="Listenabsatz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de-DE"/>
        </w:rPr>
      </w:pPr>
      <w:r w:rsidRPr="00F1417E">
        <w:rPr>
          <w:rFonts w:eastAsia="Times New Roman" w:cstheme="minorHAnsi"/>
          <w:lang w:eastAsia="de-DE"/>
        </w:rPr>
        <w:t xml:space="preserve">Im Sinne </w:t>
      </w:r>
      <w:r w:rsidR="00783FFA" w:rsidRPr="00F1417E">
        <w:rPr>
          <w:rFonts w:eastAsia="Times New Roman" w:cstheme="minorHAnsi"/>
          <w:lang w:eastAsia="de-DE"/>
        </w:rPr>
        <w:t>einer</w:t>
      </w:r>
      <w:r w:rsidRPr="00F1417E">
        <w:rPr>
          <w:rFonts w:eastAsia="Times New Roman" w:cstheme="minorHAnsi"/>
          <w:lang w:eastAsia="de-DE"/>
        </w:rPr>
        <w:t xml:space="preserve"> „Bildung für nachhaltige Entwicklung“ (BNE) </w:t>
      </w:r>
      <w:r w:rsidR="005877E9">
        <w:rPr>
          <w:rFonts w:eastAsia="Times New Roman" w:cstheme="minorHAnsi"/>
          <w:lang w:eastAsia="de-DE"/>
        </w:rPr>
        <w:t>werden</w:t>
      </w:r>
      <w:r w:rsidRPr="00F1417E">
        <w:rPr>
          <w:rFonts w:eastAsia="Times New Roman" w:cstheme="minorHAnsi"/>
          <w:lang w:eastAsia="de-DE"/>
        </w:rPr>
        <w:t xml:space="preserve"> </w:t>
      </w:r>
      <w:r w:rsidR="00783FFA" w:rsidRPr="00F1417E">
        <w:rPr>
          <w:rFonts w:eastAsia="Times New Roman" w:cstheme="minorHAnsi"/>
          <w:lang w:eastAsia="de-DE"/>
        </w:rPr>
        <w:t>d</w:t>
      </w:r>
      <w:r w:rsidRPr="00F1417E">
        <w:rPr>
          <w:rFonts w:eastAsia="Times New Roman" w:cstheme="minorHAnsi"/>
          <w:lang w:eastAsia="de-DE"/>
        </w:rPr>
        <w:t>en Camp-T</w:t>
      </w:r>
      <w:r w:rsidR="00A91974" w:rsidRPr="00F1417E">
        <w:rPr>
          <w:rFonts w:eastAsia="Times New Roman" w:cstheme="minorHAnsi"/>
          <w:lang w:eastAsia="de-DE"/>
        </w:rPr>
        <w:t>N</w:t>
      </w:r>
      <w:r w:rsidRPr="00F1417E">
        <w:rPr>
          <w:rFonts w:eastAsia="Times New Roman" w:cstheme="minorHAnsi"/>
          <w:lang w:eastAsia="de-DE"/>
        </w:rPr>
        <w:t xml:space="preserve"> Wissen, Fähigkeiten und Kompetenzen</w:t>
      </w:r>
      <w:r w:rsidR="005877E9">
        <w:rPr>
          <w:rFonts w:eastAsia="Times New Roman" w:cstheme="minorHAnsi"/>
          <w:lang w:eastAsia="de-DE"/>
        </w:rPr>
        <w:t xml:space="preserve"> vermittelt</w:t>
      </w:r>
      <w:r w:rsidRPr="00F1417E">
        <w:rPr>
          <w:rFonts w:eastAsia="Times New Roman" w:cstheme="minorHAnsi"/>
          <w:lang w:eastAsia="de-DE"/>
        </w:rPr>
        <w:t xml:space="preserve">, </w:t>
      </w:r>
      <w:r w:rsidR="00783FFA" w:rsidRPr="00F1417E">
        <w:rPr>
          <w:rFonts w:eastAsia="Times New Roman" w:cstheme="minorHAnsi"/>
          <w:lang w:eastAsia="de-DE"/>
        </w:rPr>
        <w:t xml:space="preserve">die </w:t>
      </w:r>
      <w:r w:rsidR="00BB65F4">
        <w:rPr>
          <w:rFonts w:eastAsia="Times New Roman" w:cstheme="minorHAnsi"/>
          <w:lang w:eastAsia="de-DE"/>
        </w:rPr>
        <w:t xml:space="preserve">es </w:t>
      </w:r>
      <w:r w:rsidR="00783FFA" w:rsidRPr="00F1417E">
        <w:rPr>
          <w:rFonts w:eastAsia="Times New Roman" w:cstheme="minorHAnsi"/>
          <w:lang w:eastAsia="de-DE"/>
        </w:rPr>
        <w:t xml:space="preserve">ihnen ermöglichen, </w:t>
      </w:r>
      <w:r w:rsidRPr="00F1417E">
        <w:rPr>
          <w:rFonts w:eastAsia="Times New Roman" w:cstheme="minorHAnsi"/>
          <w:lang w:eastAsia="de-DE"/>
        </w:rPr>
        <w:t xml:space="preserve">ihr </w:t>
      </w:r>
      <w:r w:rsidR="00783FFA" w:rsidRPr="00F1417E">
        <w:rPr>
          <w:rFonts w:eastAsia="Times New Roman" w:cstheme="minorHAnsi"/>
          <w:lang w:eastAsia="de-DE"/>
        </w:rPr>
        <w:t xml:space="preserve">persönliches </w:t>
      </w:r>
      <w:r w:rsidRPr="00F1417E">
        <w:rPr>
          <w:rFonts w:eastAsia="Times New Roman" w:cstheme="minorHAnsi"/>
          <w:lang w:eastAsia="de-DE"/>
        </w:rPr>
        <w:t xml:space="preserve">Handeln </w:t>
      </w:r>
      <w:r w:rsidR="00783FFA" w:rsidRPr="00F1417E">
        <w:rPr>
          <w:rFonts w:eastAsia="Times New Roman" w:cstheme="minorHAnsi"/>
          <w:lang w:eastAsia="de-DE"/>
        </w:rPr>
        <w:t xml:space="preserve">im Hinblick auf </w:t>
      </w:r>
      <w:r w:rsidRPr="00F1417E">
        <w:rPr>
          <w:rFonts w:eastAsia="Times New Roman" w:cstheme="minorHAnsi"/>
          <w:lang w:eastAsia="de-DE"/>
        </w:rPr>
        <w:t xml:space="preserve">eine zukunftsfähige Entwicklung zu reflektieren und entsprechend </w:t>
      </w:r>
      <w:r w:rsidR="00783FFA" w:rsidRPr="00F1417E">
        <w:rPr>
          <w:rFonts w:eastAsia="Times New Roman" w:cstheme="minorHAnsi"/>
          <w:lang w:eastAsia="de-DE"/>
        </w:rPr>
        <w:t>a</w:t>
      </w:r>
      <w:r w:rsidRPr="00F1417E">
        <w:rPr>
          <w:rFonts w:eastAsia="Times New Roman" w:cstheme="minorHAnsi"/>
          <w:lang w:eastAsia="de-DE"/>
        </w:rPr>
        <w:t xml:space="preserve">uszurichten. </w:t>
      </w:r>
      <w:r w:rsidR="00783FFA" w:rsidRPr="00F1417E">
        <w:rPr>
          <w:rFonts w:eastAsia="Times New Roman" w:cstheme="minorHAnsi"/>
          <w:lang w:eastAsia="de-DE"/>
        </w:rPr>
        <w:t>Die</w:t>
      </w:r>
      <w:r w:rsidRPr="00F1417E">
        <w:rPr>
          <w:rFonts w:eastAsia="Times New Roman" w:cstheme="minorHAnsi"/>
          <w:lang w:eastAsia="de-DE"/>
        </w:rPr>
        <w:t xml:space="preserve"> </w:t>
      </w:r>
      <w:r w:rsidR="001E5D4C">
        <w:rPr>
          <w:rFonts w:eastAsia="Times New Roman" w:cstheme="minorHAnsi"/>
          <w:lang w:eastAsia="de-DE"/>
        </w:rPr>
        <w:t>TN</w:t>
      </w:r>
      <w:r w:rsidRPr="00F1417E">
        <w:rPr>
          <w:rFonts w:eastAsia="Times New Roman" w:cstheme="minorHAnsi"/>
          <w:lang w:eastAsia="de-DE"/>
        </w:rPr>
        <w:t xml:space="preserve"> </w:t>
      </w:r>
      <w:r w:rsidR="00632C23">
        <w:rPr>
          <w:rFonts w:eastAsia="Times New Roman" w:cstheme="minorHAnsi"/>
          <w:lang w:eastAsia="de-DE"/>
        </w:rPr>
        <w:t>werden</w:t>
      </w:r>
      <w:r w:rsidR="00632C23">
        <w:t xml:space="preserve"> insbesondere für Arten- und Naturschutz vor der Haustür als Beitrag zu einem globalen Umweltschutz</w:t>
      </w:r>
      <w:r w:rsidR="00632C23" w:rsidRPr="00F1417E">
        <w:rPr>
          <w:rFonts w:eastAsia="Times New Roman" w:cstheme="minorHAnsi"/>
          <w:lang w:eastAsia="de-DE"/>
        </w:rPr>
        <w:t xml:space="preserve"> </w:t>
      </w:r>
      <w:r w:rsidR="00632C23">
        <w:rPr>
          <w:rFonts w:eastAsia="Times New Roman" w:cstheme="minorHAnsi"/>
          <w:lang w:eastAsia="de-DE"/>
        </w:rPr>
        <w:t>sensibilisiert. Sie e</w:t>
      </w:r>
      <w:r w:rsidR="00783FFA" w:rsidRPr="00F1417E">
        <w:rPr>
          <w:rFonts w:eastAsia="Times New Roman" w:cstheme="minorHAnsi"/>
          <w:lang w:eastAsia="de-DE"/>
        </w:rPr>
        <w:t>rleben durch eigene, gemeinsame Aktivitäten</w:t>
      </w:r>
      <w:r w:rsidRPr="00F1417E">
        <w:rPr>
          <w:rFonts w:eastAsia="Times New Roman" w:cstheme="minorHAnsi"/>
          <w:lang w:eastAsia="de-DE"/>
        </w:rPr>
        <w:t xml:space="preserve">, dass jeder Mensch einen Beitrag zu einer nachhaltigen Entwicklung und zum Schutz </w:t>
      </w:r>
      <w:r w:rsidR="007009C2" w:rsidRPr="00F1417E">
        <w:rPr>
          <w:rFonts w:eastAsia="Times New Roman" w:cstheme="minorHAnsi"/>
          <w:lang w:eastAsia="de-DE"/>
        </w:rPr>
        <w:t xml:space="preserve">von Natur und </w:t>
      </w:r>
      <w:r w:rsidRPr="00F1417E">
        <w:rPr>
          <w:rFonts w:eastAsia="Times New Roman" w:cstheme="minorHAnsi"/>
          <w:lang w:eastAsia="de-DE"/>
        </w:rPr>
        <w:t>Umwelt leisten kann</w:t>
      </w:r>
      <w:r w:rsidR="00ED1116" w:rsidRPr="00F1417E">
        <w:rPr>
          <w:rFonts w:eastAsia="Times New Roman" w:cstheme="minorHAnsi"/>
          <w:lang w:eastAsia="de-DE"/>
        </w:rPr>
        <w:t xml:space="preserve"> (Selbstwirksamkeit)</w:t>
      </w:r>
      <w:r w:rsidRPr="00F1417E">
        <w:rPr>
          <w:rFonts w:eastAsia="Times New Roman" w:cstheme="minorHAnsi"/>
          <w:lang w:eastAsia="de-DE"/>
        </w:rPr>
        <w:t xml:space="preserve">. </w:t>
      </w:r>
    </w:p>
    <w:p w14:paraId="1A8ABA0F" w14:textId="2C4C52CE" w:rsidR="00783FFA" w:rsidRPr="00F1417E" w:rsidRDefault="00783FFA" w:rsidP="00813A5A">
      <w:pPr>
        <w:pStyle w:val="Listenabsatz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de-DE"/>
        </w:rPr>
      </w:pPr>
      <w:r w:rsidRPr="00F1417E">
        <w:rPr>
          <w:rFonts w:eastAsia="Times New Roman" w:cstheme="minorHAnsi"/>
          <w:lang w:eastAsia="de-DE"/>
        </w:rPr>
        <w:t>Zur</w:t>
      </w:r>
      <w:r w:rsidR="00B34443" w:rsidRPr="00F1417E">
        <w:rPr>
          <w:rFonts w:eastAsia="Times New Roman" w:cstheme="minorHAnsi"/>
          <w:lang w:eastAsia="de-DE"/>
        </w:rPr>
        <w:t xml:space="preserve"> Vermittlung </w:t>
      </w:r>
      <w:r w:rsidR="007009C2" w:rsidRPr="00F1417E">
        <w:rPr>
          <w:rFonts w:eastAsia="Times New Roman" w:cstheme="minorHAnsi"/>
          <w:lang w:eastAsia="de-DE"/>
        </w:rPr>
        <w:t>von</w:t>
      </w:r>
      <w:r w:rsidR="00B34443" w:rsidRPr="00F1417E">
        <w:rPr>
          <w:rFonts w:eastAsia="Times New Roman" w:cstheme="minorHAnsi"/>
          <w:lang w:eastAsia="de-DE"/>
        </w:rPr>
        <w:t xml:space="preserve"> Gestaltungskompetenzen </w:t>
      </w:r>
      <w:r w:rsidR="005877E9">
        <w:rPr>
          <w:rFonts w:eastAsia="Times New Roman" w:cstheme="minorHAnsi"/>
          <w:lang w:eastAsia="de-DE"/>
        </w:rPr>
        <w:t>werden</w:t>
      </w:r>
      <w:r w:rsidR="00B34443" w:rsidRPr="00F1417E">
        <w:rPr>
          <w:rFonts w:eastAsia="Times New Roman" w:cstheme="minorHAnsi"/>
          <w:lang w:eastAsia="de-DE"/>
        </w:rPr>
        <w:t xml:space="preserve"> </w:t>
      </w:r>
      <w:r w:rsidRPr="00F1417E">
        <w:rPr>
          <w:rFonts w:eastAsia="Times New Roman" w:cstheme="minorHAnsi"/>
          <w:lang w:eastAsia="de-DE"/>
        </w:rPr>
        <w:t>altersgerechte Methoden</w:t>
      </w:r>
      <w:r w:rsidR="005877E9">
        <w:rPr>
          <w:rFonts w:eastAsia="Times New Roman" w:cstheme="minorHAnsi"/>
          <w:lang w:eastAsia="de-DE"/>
        </w:rPr>
        <w:t xml:space="preserve"> eingesetzt</w:t>
      </w:r>
      <w:r w:rsidR="00B34443" w:rsidRPr="00F1417E">
        <w:rPr>
          <w:rFonts w:eastAsia="Times New Roman" w:cstheme="minorHAnsi"/>
          <w:lang w:eastAsia="de-DE"/>
        </w:rPr>
        <w:t xml:space="preserve">. </w:t>
      </w:r>
      <w:r w:rsidR="005877E9">
        <w:rPr>
          <w:rFonts w:eastAsia="Times New Roman" w:cstheme="minorHAnsi"/>
          <w:lang w:eastAsia="de-DE"/>
        </w:rPr>
        <w:t>Die Camp-Teams</w:t>
      </w:r>
      <w:r w:rsidR="00B34443" w:rsidRPr="00F1417E">
        <w:rPr>
          <w:rFonts w:eastAsia="Times New Roman" w:cstheme="minorHAnsi"/>
          <w:lang w:eastAsia="de-DE"/>
        </w:rPr>
        <w:t xml:space="preserve"> fördern vernetz</w:t>
      </w:r>
      <w:r w:rsidR="00ED1116" w:rsidRPr="00F1417E">
        <w:rPr>
          <w:rFonts w:eastAsia="Times New Roman" w:cstheme="minorHAnsi"/>
          <w:lang w:eastAsia="de-DE"/>
        </w:rPr>
        <w:t>end</w:t>
      </w:r>
      <w:r w:rsidR="00B34443" w:rsidRPr="00F1417E">
        <w:rPr>
          <w:rFonts w:eastAsia="Times New Roman" w:cstheme="minorHAnsi"/>
          <w:lang w:eastAsia="de-DE"/>
        </w:rPr>
        <w:t>es Denken, unterstützen selbst gesteuertes Lernen</w:t>
      </w:r>
      <w:r w:rsidRPr="00F1417E">
        <w:rPr>
          <w:rFonts w:eastAsia="Times New Roman" w:cstheme="minorHAnsi"/>
          <w:lang w:eastAsia="de-DE"/>
        </w:rPr>
        <w:t xml:space="preserve"> und regen immer wieder dazu an</w:t>
      </w:r>
      <w:r w:rsidR="00B34443" w:rsidRPr="00F1417E">
        <w:rPr>
          <w:rFonts w:eastAsia="Times New Roman" w:cstheme="minorHAnsi"/>
          <w:lang w:eastAsia="de-DE"/>
        </w:rPr>
        <w:t xml:space="preserve">, </w:t>
      </w:r>
      <w:r w:rsidRPr="00F1417E">
        <w:rPr>
          <w:rFonts w:eastAsia="Times New Roman" w:cstheme="minorHAnsi"/>
          <w:lang w:eastAsia="de-DE"/>
        </w:rPr>
        <w:t>den</w:t>
      </w:r>
      <w:r w:rsidR="00B34443" w:rsidRPr="00F1417E">
        <w:rPr>
          <w:rFonts w:eastAsia="Times New Roman" w:cstheme="minorHAnsi"/>
          <w:lang w:eastAsia="de-DE"/>
        </w:rPr>
        <w:t xml:space="preserve"> eigenen Lebensstil zu reflektieren und die Bedeutung </w:t>
      </w:r>
      <w:r w:rsidRPr="00F1417E">
        <w:rPr>
          <w:rFonts w:eastAsia="Times New Roman" w:cstheme="minorHAnsi"/>
          <w:lang w:eastAsia="de-DE"/>
        </w:rPr>
        <w:t>des eigenen</w:t>
      </w:r>
      <w:r w:rsidR="00B34443" w:rsidRPr="00F1417E">
        <w:rPr>
          <w:rFonts w:eastAsia="Times New Roman" w:cstheme="minorHAnsi"/>
          <w:lang w:eastAsia="de-DE"/>
        </w:rPr>
        <w:t xml:space="preserve"> Handelns für eine nachhaltige Entwicklung zu erkennen. </w:t>
      </w:r>
    </w:p>
    <w:p w14:paraId="4E61230D" w14:textId="146EAB7E" w:rsidR="00F1417E" w:rsidRDefault="00632C23" w:rsidP="00813A5A">
      <w:pPr>
        <w:pStyle w:val="Listenabsatz"/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de-DE"/>
        </w:rPr>
      </w:pPr>
      <w:r>
        <w:rPr>
          <w:rFonts w:eastAsia="Times New Roman" w:cstheme="minorHAnsi"/>
          <w:lang w:eastAsia="de-DE"/>
        </w:rPr>
        <w:t>Eine</w:t>
      </w:r>
      <w:r w:rsidR="00B34443" w:rsidRPr="00846E8B">
        <w:rPr>
          <w:rFonts w:eastAsia="Times New Roman" w:cstheme="minorHAnsi"/>
          <w:lang w:eastAsia="de-DE"/>
        </w:rPr>
        <w:t xml:space="preserve"> Altersmischung </w:t>
      </w:r>
      <w:r>
        <w:rPr>
          <w:rFonts w:eastAsia="Times New Roman" w:cstheme="minorHAnsi"/>
          <w:lang w:eastAsia="de-DE"/>
        </w:rPr>
        <w:t>von</w:t>
      </w:r>
      <w:r w:rsidR="00ED1116" w:rsidRPr="00846E8B">
        <w:rPr>
          <w:rFonts w:eastAsia="Times New Roman" w:cstheme="minorHAnsi"/>
          <w:lang w:eastAsia="de-DE"/>
        </w:rPr>
        <w:t xml:space="preserve"> TN-Gruppen </w:t>
      </w:r>
      <w:r w:rsidR="005877E9">
        <w:rPr>
          <w:rFonts w:eastAsia="Times New Roman" w:cstheme="minorHAnsi"/>
          <w:lang w:eastAsia="de-DE"/>
        </w:rPr>
        <w:t>wird ausdrücklich befördert</w:t>
      </w:r>
      <w:r>
        <w:rPr>
          <w:rFonts w:eastAsia="Times New Roman" w:cstheme="minorHAnsi"/>
          <w:lang w:eastAsia="de-DE"/>
        </w:rPr>
        <w:t xml:space="preserve">, denn sie bereichert das Miteinander </w:t>
      </w:r>
      <w:r w:rsidR="00B34443" w:rsidRPr="00846E8B">
        <w:rPr>
          <w:rFonts w:eastAsia="Times New Roman" w:cstheme="minorHAnsi"/>
          <w:lang w:eastAsia="de-DE"/>
        </w:rPr>
        <w:t xml:space="preserve">und unterstützt die erfolgreiche Vermittlung von Gestaltungskompetenzen. Das unterschiedliche Alter der Teilnehmenden ermöglicht vielfältige soziale Erfahrungen, wie voneinander zu lernen, sich gegenseitig zu unterstützen und Verantwortung füreinander zu übernehmen. </w:t>
      </w:r>
    </w:p>
    <w:p w14:paraId="3D2B8CA5" w14:textId="4ABF62E4" w:rsidR="00846E8B" w:rsidRDefault="00846E8B" w:rsidP="00813A5A">
      <w:pPr>
        <w:pStyle w:val="Listenabsatz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de-DE"/>
        </w:rPr>
      </w:pPr>
    </w:p>
    <w:p w14:paraId="2B41B393" w14:textId="77777777" w:rsidR="00846E8B" w:rsidRPr="00846E8B" w:rsidRDefault="00846E8B" w:rsidP="00813A5A">
      <w:pPr>
        <w:pStyle w:val="Listenabsatz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de-DE"/>
        </w:rPr>
      </w:pPr>
    </w:p>
    <w:p w14:paraId="1330D59E" w14:textId="52736970" w:rsidR="00767D9F" w:rsidRPr="00B34A3D" w:rsidRDefault="00F1417E" w:rsidP="00B34A3D">
      <w:pPr>
        <w:pStyle w:val="Listenabsatz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theme="minorHAnsi"/>
          <w:b/>
          <w:bCs/>
          <w:sz w:val="24"/>
          <w:szCs w:val="24"/>
        </w:rPr>
      </w:pPr>
      <w:r w:rsidRPr="00B34A3D">
        <w:rPr>
          <w:rFonts w:cstheme="minorHAnsi"/>
          <w:b/>
          <w:bCs/>
          <w:sz w:val="24"/>
          <w:szCs w:val="24"/>
        </w:rPr>
        <w:t xml:space="preserve">Artenkennerspezifische </w:t>
      </w:r>
      <w:r w:rsidR="00697571" w:rsidRPr="00B34A3D">
        <w:rPr>
          <w:rFonts w:cstheme="minorHAnsi"/>
          <w:b/>
          <w:bCs/>
          <w:sz w:val="24"/>
          <w:szCs w:val="24"/>
        </w:rPr>
        <w:t>Kompetenzen</w:t>
      </w:r>
      <w:r w:rsidRPr="00B34A3D">
        <w:rPr>
          <w:rFonts w:cstheme="minorHAnsi"/>
          <w:b/>
          <w:bCs/>
          <w:sz w:val="24"/>
          <w:szCs w:val="24"/>
        </w:rPr>
        <w:t xml:space="preserve">, die </w:t>
      </w:r>
      <w:r w:rsidR="00480D9D" w:rsidRPr="00B34A3D">
        <w:rPr>
          <w:rFonts w:cstheme="minorHAnsi"/>
          <w:b/>
          <w:bCs/>
          <w:sz w:val="24"/>
          <w:szCs w:val="24"/>
        </w:rPr>
        <w:t>im Rahmen</w:t>
      </w:r>
      <w:r w:rsidRPr="00B34A3D">
        <w:rPr>
          <w:rFonts w:cstheme="minorHAnsi"/>
          <w:b/>
          <w:bCs/>
          <w:sz w:val="24"/>
          <w:szCs w:val="24"/>
        </w:rPr>
        <w:t xml:space="preserve"> eines JuNa-Artenforscher-Camps </w:t>
      </w:r>
      <w:r w:rsidR="00480D9D" w:rsidRPr="00B34A3D">
        <w:rPr>
          <w:rFonts w:cstheme="minorHAnsi"/>
          <w:b/>
          <w:bCs/>
          <w:sz w:val="24"/>
          <w:szCs w:val="24"/>
        </w:rPr>
        <w:t xml:space="preserve">auf </w:t>
      </w:r>
      <w:r w:rsidR="00480D9D" w:rsidRPr="00705116">
        <w:rPr>
          <w:rFonts w:cstheme="minorHAnsi"/>
          <w:b/>
          <w:bCs/>
          <w:i/>
          <w:iCs/>
          <w:sz w:val="24"/>
          <w:szCs w:val="24"/>
        </w:rPr>
        <w:t>motivierende, Entdeckerlust fördernde Art</w:t>
      </w:r>
      <w:r w:rsidR="00480D9D" w:rsidRPr="00B34A3D">
        <w:rPr>
          <w:rFonts w:cstheme="minorHAnsi"/>
          <w:b/>
          <w:bCs/>
          <w:sz w:val="24"/>
          <w:szCs w:val="24"/>
        </w:rPr>
        <w:t xml:space="preserve"> vermittelt werden</w:t>
      </w:r>
      <w:r w:rsidRPr="00B34A3D">
        <w:rPr>
          <w:rFonts w:cstheme="minorHAnsi"/>
          <w:b/>
          <w:bCs/>
          <w:sz w:val="24"/>
          <w:szCs w:val="24"/>
        </w:rPr>
        <w:t xml:space="preserve"> </w:t>
      </w:r>
    </w:p>
    <w:p w14:paraId="62A3C864" w14:textId="77777777" w:rsidR="0027052C" w:rsidRDefault="0027052C" w:rsidP="0027052C">
      <w:pPr>
        <w:pStyle w:val="Listenabsatz"/>
        <w:jc w:val="both"/>
        <w:rPr>
          <w:rFonts w:cstheme="minorHAnsi"/>
        </w:rPr>
      </w:pPr>
    </w:p>
    <w:p w14:paraId="5FE02535" w14:textId="6F3353F2" w:rsidR="0041720E" w:rsidRDefault="0041720E" w:rsidP="0041720E">
      <w:pPr>
        <w:pStyle w:val="Listenabsatz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 xml:space="preserve">In den </w:t>
      </w:r>
      <w:r w:rsidR="00705116">
        <w:rPr>
          <w:rFonts w:cstheme="minorHAnsi"/>
        </w:rPr>
        <w:t>Artenforscher-</w:t>
      </w:r>
      <w:r>
        <w:rPr>
          <w:rFonts w:cstheme="minorHAnsi"/>
        </w:rPr>
        <w:t xml:space="preserve">Camps erfahren die </w:t>
      </w:r>
      <w:r w:rsidR="001E5D4C">
        <w:rPr>
          <w:rFonts w:cstheme="minorHAnsi"/>
        </w:rPr>
        <w:t>TN</w:t>
      </w:r>
      <w:r>
        <w:rPr>
          <w:rFonts w:cstheme="minorHAnsi"/>
        </w:rPr>
        <w:t xml:space="preserve"> anschaulich, </w:t>
      </w:r>
      <w:r w:rsidRPr="0041720E">
        <w:rPr>
          <w:rFonts w:cstheme="minorHAnsi"/>
        </w:rPr>
        <w:t xml:space="preserve">wozu Artenwissen </w:t>
      </w:r>
      <w:r w:rsidR="00705116">
        <w:rPr>
          <w:rFonts w:cstheme="minorHAnsi"/>
        </w:rPr>
        <w:t>bedeutsam</w:t>
      </w:r>
      <w:r w:rsidRPr="0041720E">
        <w:rPr>
          <w:rFonts w:cstheme="minorHAnsi"/>
        </w:rPr>
        <w:t xml:space="preserve"> ist</w:t>
      </w:r>
      <w:r>
        <w:rPr>
          <w:rFonts w:cstheme="minorHAnsi"/>
        </w:rPr>
        <w:t>.</w:t>
      </w:r>
    </w:p>
    <w:p w14:paraId="41EFD38F" w14:textId="6CB925DA" w:rsidR="00BC2F07" w:rsidRPr="0041720E" w:rsidRDefault="00705116" w:rsidP="0041720E">
      <w:pPr>
        <w:pStyle w:val="Listenabsatz"/>
        <w:numPr>
          <w:ilvl w:val="0"/>
          <w:numId w:val="18"/>
        </w:numPr>
        <w:jc w:val="both"/>
        <w:rPr>
          <w:rFonts w:cstheme="minorHAnsi"/>
        </w:rPr>
      </w:pPr>
      <w:r>
        <w:rPr>
          <w:rFonts w:cstheme="minorHAnsi"/>
        </w:rPr>
        <w:t xml:space="preserve">In den Camps steht jeweils </w:t>
      </w:r>
      <w:r w:rsidR="00BC2F07">
        <w:rPr>
          <w:rFonts w:cstheme="minorHAnsi"/>
        </w:rPr>
        <w:t xml:space="preserve">eine </w:t>
      </w:r>
      <w:r>
        <w:rPr>
          <w:rFonts w:cstheme="minorHAnsi"/>
        </w:rPr>
        <w:t>spezielle</w:t>
      </w:r>
      <w:r w:rsidR="00BC2F07">
        <w:rPr>
          <w:rFonts w:cstheme="minorHAnsi"/>
        </w:rPr>
        <w:t xml:space="preserve"> Artengruppe, Familie oder Gattung </w:t>
      </w:r>
      <w:r w:rsidR="005877E9">
        <w:rPr>
          <w:rFonts w:cstheme="minorHAnsi"/>
        </w:rPr>
        <w:t>im Mittelpunkt</w:t>
      </w:r>
      <w:r>
        <w:rPr>
          <w:rFonts w:cstheme="minorHAnsi"/>
        </w:rPr>
        <w:t xml:space="preserve"> der Erforschung. Beim Eintauchen in die Welt dieser speziellen Organismen stehen den Camp-TN geeignete Spezialist*innen als kompetente</w:t>
      </w:r>
      <w:r w:rsidR="00BC2F07">
        <w:rPr>
          <w:rFonts w:cstheme="minorHAnsi"/>
        </w:rPr>
        <w:t xml:space="preserve"> fachlichen </w:t>
      </w:r>
      <w:r>
        <w:rPr>
          <w:rFonts w:cstheme="minorHAnsi"/>
        </w:rPr>
        <w:t>Betreuer*innen</w:t>
      </w:r>
      <w:r w:rsidR="00BC2F07">
        <w:rPr>
          <w:rFonts w:cstheme="minorHAnsi"/>
        </w:rPr>
        <w:t xml:space="preserve"> zur Seite und zumindest teilweise im Camp anwesend</w:t>
      </w:r>
      <w:r>
        <w:rPr>
          <w:rFonts w:cstheme="minorHAnsi"/>
        </w:rPr>
        <w:t>.</w:t>
      </w:r>
    </w:p>
    <w:p w14:paraId="5C2183D5" w14:textId="1F286F8A" w:rsidR="00767D9F" w:rsidRPr="00F1417E" w:rsidRDefault="0041720E" w:rsidP="00F26B34">
      <w:pPr>
        <w:pStyle w:val="Listenabsatz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 xml:space="preserve">Die </w:t>
      </w:r>
      <w:r w:rsidR="001E5D4C">
        <w:rPr>
          <w:rFonts w:cstheme="minorHAnsi"/>
        </w:rPr>
        <w:t>TN</w:t>
      </w:r>
      <w:r>
        <w:rPr>
          <w:rFonts w:cstheme="minorHAnsi"/>
        </w:rPr>
        <w:t xml:space="preserve"> </w:t>
      </w:r>
      <w:r w:rsidR="00705116">
        <w:rPr>
          <w:rFonts w:cstheme="minorHAnsi"/>
        </w:rPr>
        <w:t>erwerben während des Camps</w:t>
      </w:r>
      <w:r w:rsidR="00F26B34">
        <w:rPr>
          <w:rFonts w:cstheme="minorHAnsi"/>
        </w:rPr>
        <w:t xml:space="preserve"> </w:t>
      </w:r>
      <w:r w:rsidR="00767D9F" w:rsidRPr="00F1417E">
        <w:rPr>
          <w:rFonts w:cstheme="minorHAnsi"/>
        </w:rPr>
        <w:t>grundlegende Artenkenntnis</w:t>
      </w:r>
      <w:r w:rsidR="00705116">
        <w:rPr>
          <w:rFonts w:cstheme="minorHAnsi"/>
        </w:rPr>
        <w:t>. D</w:t>
      </w:r>
      <w:r w:rsidR="00767D9F" w:rsidRPr="00F1417E">
        <w:rPr>
          <w:rFonts w:cstheme="minorHAnsi"/>
        </w:rPr>
        <w:t>azu</w:t>
      </w:r>
      <w:r w:rsidR="00F26B34">
        <w:rPr>
          <w:rFonts w:cstheme="minorHAnsi"/>
        </w:rPr>
        <w:t xml:space="preserve"> erlangen sie</w:t>
      </w:r>
      <w:r w:rsidR="00767D9F" w:rsidRPr="00F1417E">
        <w:rPr>
          <w:rFonts w:cstheme="minorHAnsi"/>
        </w:rPr>
        <w:t xml:space="preserve"> </w:t>
      </w:r>
    </w:p>
    <w:p w14:paraId="0CCB5D45" w14:textId="14BDDEBB" w:rsidR="00767D9F" w:rsidRDefault="00F26B34" w:rsidP="00F26B34">
      <w:pPr>
        <w:pStyle w:val="Listenabsatz"/>
        <w:numPr>
          <w:ilvl w:val="1"/>
          <w:numId w:val="17"/>
        </w:numPr>
        <w:jc w:val="both"/>
        <w:rPr>
          <w:rFonts w:cstheme="minorHAnsi"/>
        </w:rPr>
      </w:pPr>
      <w:r>
        <w:rPr>
          <w:rFonts w:cstheme="minorHAnsi"/>
        </w:rPr>
        <w:t xml:space="preserve">einen </w:t>
      </w:r>
      <w:r w:rsidR="00697571">
        <w:rPr>
          <w:rFonts w:cstheme="minorHAnsi"/>
        </w:rPr>
        <w:t xml:space="preserve">altersgemäßen, </w:t>
      </w:r>
      <w:r w:rsidR="00767D9F" w:rsidRPr="00F1417E">
        <w:rPr>
          <w:rFonts w:cstheme="minorHAnsi"/>
        </w:rPr>
        <w:t>grundlegende</w:t>
      </w:r>
      <w:r>
        <w:rPr>
          <w:rFonts w:cstheme="minorHAnsi"/>
        </w:rPr>
        <w:t>n</w:t>
      </w:r>
      <w:r w:rsidR="00767D9F" w:rsidRPr="00F1417E">
        <w:rPr>
          <w:rFonts w:cstheme="minorHAnsi"/>
        </w:rPr>
        <w:t xml:space="preserve"> Überblick über die Systematik zugehöriger Familien, Gattungen, Arten</w:t>
      </w:r>
      <w:r>
        <w:rPr>
          <w:rFonts w:cstheme="minorHAnsi"/>
        </w:rPr>
        <w:t xml:space="preserve"> </w:t>
      </w:r>
    </w:p>
    <w:p w14:paraId="06C786DC" w14:textId="1A555D11" w:rsidR="00E861D5" w:rsidRPr="00F1417E" w:rsidRDefault="00E861D5" w:rsidP="00F26B34">
      <w:pPr>
        <w:pStyle w:val="Listenabsatz"/>
        <w:numPr>
          <w:ilvl w:val="1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Kenntnis über die Vorkommen und Lebensraumansprüche der Arten</w:t>
      </w:r>
    </w:p>
    <w:p w14:paraId="70C5E034" w14:textId="641437BF" w:rsidR="00767D9F" w:rsidRPr="00F1417E" w:rsidRDefault="00767D9F" w:rsidP="00F26B34">
      <w:pPr>
        <w:pStyle w:val="Listenabsatz"/>
        <w:numPr>
          <w:ilvl w:val="1"/>
          <w:numId w:val="17"/>
        </w:numPr>
        <w:jc w:val="both"/>
        <w:rPr>
          <w:rFonts w:cstheme="minorHAnsi"/>
        </w:rPr>
      </w:pPr>
      <w:r w:rsidRPr="00F1417E">
        <w:rPr>
          <w:rFonts w:cstheme="minorHAnsi"/>
        </w:rPr>
        <w:t xml:space="preserve">grundlegende Fertigkeiten zur Bestimmung von Arten </w:t>
      </w:r>
    </w:p>
    <w:p w14:paraId="7237174F" w14:textId="6D4BC816" w:rsidR="00767D9F" w:rsidRPr="00F1417E" w:rsidRDefault="00F26B34" w:rsidP="00F26B34">
      <w:pPr>
        <w:pStyle w:val="Listenabsatz"/>
        <w:numPr>
          <w:ilvl w:val="2"/>
          <w:numId w:val="17"/>
        </w:numPr>
        <w:jc w:val="both"/>
        <w:rPr>
          <w:rFonts w:cstheme="minorHAnsi"/>
        </w:rPr>
      </w:pPr>
      <w:r>
        <w:rPr>
          <w:rFonts w:cstheme="minorHAnsi"/>
        </w:rPr>
        <w:t xml:space="preserve">Hierfür lernen die </w:t>
      </w:r>
      <w:r w:rsidR="001E5D4C">
        <w:rPr>
          <w:rFonts w:cstheme="minorHAnsi"/>
        </w:rPr>
        <w:t>TN</w:t>
      </w:r>
      <w:r>
        <w:rPr>
          <w:rFonts w:cstheme="minorHAnsi"/>
        </w:rPr>
        <w:t xml:space="preserve"> </w:t>
      </w:r>
      <w:r w:rsidR="00767D9F" w:rsidRPr="00F1417E">
        <w:rPr>
          <w:rFonts w:cstheme="minorHAnsi"/>
        </w:rPr>
        <w:t>bestimmungsrelevante Merkmale kennen und nutzen</w:t>
      </w:r>
      <w:r>
        <w:rPr>
          <w:rFonts w:cstheme="minorHAnsi"/>
        </w:rPr>
        <w:t>, wofür sie</w:t>
      </w:r>
      <w:r w:rsidRPr="00F26B34">
        <w:rPr>
          <w:rFonts w:cstheme="minorHAnsi"/>
        </w:rPr>
        <w:t xml:space="preserve"> </w:t>
      </w:r>
      <w:r>
        <w:rPr>
          <w:rFonts w:cstheme="minorHAnsi"/>
        </w:rPr>
        <w:t xml:space="preserve">auch ihre </w:t>
      </w:r>
      <w:r w:rsidRPr="00F1417E">
        <w:rPr>
          <w:rFonts w:cstheme="minorHAnsi"/>
        </w:rPr>
        <w:t>Wahrnehmung</w:t>
      </w:r>
      <w:r>
        <w:rPr>
          <w:rFonts w:cstheme="minorHAnsi"/>
        </w:rPr>
        <w:t>sfähigkeiten</w:t>
      </w:r>
      <w:r w:rsidR="00767D9F" w:rsidRPr="00F1417E">
        <w:rPr>
          <w:rFonts w:cstheme="minorHAnsi"/>
        </w:rPr>
        <w:t xml:space="preserve"> </w:t>
      </w:r>
      <w:r w:rsidRPr="00F1417E">
        <w:rPr>
          <w:rFonts w:cstheme="minorHAnsi"/>
        </w:rPr>
        <w:t>entwickeln und schärfen</w:t>
      </w:r>
      <w:r>
        <w:rPr>
          <w:rFonts w:cstheme="minorHAnsi"/>
        </w:rPr>
        <w:t xml:space="preserve">. </w:t>
      </w:r>
    </w:p>
    <w:p w14:paraId="46862B9C" w14:textId="1E2E6691" w:rsidR="00767D9F" w:rsidRPr="00F1417E" w:rsidRDefault="00697571" w:rsidP="00F26B34">
      <w:pPr>
        <w:pStyle w:val="Listenabsatz"/>
        <w:numPr>
          <w:ilvl w:val="2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A</w:t>
      </w:r>
      <w:r w:rsidR="00F26B34">
        <w:rPr>
          <w:rFonts w:cstheme="minorHAnsi"/>
        </w:rPr>
        <w:t>ußerdem</w:t>
      </w:r>
      <w:r>
        <w:rPr>
          <w:rFonts w:cstheme="minorHAnsi"/>
        </w:rPr>
        <w:t xml:space="preserve"> lernen sie</w:t>
      </w:r>
      <w:r w:rsidR="00F26B34">
        <w:rPr>
          <w:rFonts w:cstheme="minorHAnsi"/>
        </w:rPr>
        <w:t xml:space="preserve"> </w:t>
      </w:r>
      <w:r w:rsidR="00767D9F" w:rsidRPr="00F1417E">
        <w:rPr>
          <w:rFonts w:cstheme="minorHAnsi"/>
        </w:rPr>
        <w:t>verschiedene Bestimmungshilfen kennen und nutzen</w:t>
      </w:r>
      <w:r w:rsidR="00F26B34">
        <w:rPr>
          <w:rFonts w:cstheme="minorHAnsi"/>
        </w:rPr>
        <w:t>.</w:t>
      </w:r>
    </w:p>
    <w:p w14:paraId="227D096F" w14:textId="0F47F4B9" w:rsidR="00767D9F" w:rsidRPr="0041720E" w:rsidRDefault="00F26B34" w:rsidP="0057451A">
      <w:pPr>
        <w:pStyle w:val="Listenabsatz"/>
        <w:numPr>
          <w:ilvl w:val="0"/>
          <w:numId w:val="17"/>
        </w:numPr>
        <w:jc w:val="both"/>
        <w:rPr>
          <w:rFonts w:cstheme="minorHAnsi"/>
        </w:rPr>
      </w:pPr>
      <w:r w:rsidRPr="0041720E">
        <w:rPr>
          <w:rFonts w:cstheme="minorHAnsi"/>
        </w:rPr>
        <w:t xml:space="preserve">Die </w:t>
      </w:r>
      <w:r w:rsidR="001E5D4C">
        <w:rPr>
          <w:rFonts w:cstheme="minorHAnsi"/>
        </w:rPr>
        <w:t>TN</w:t>
      </w:r>
      <w:r w:rsidRPr="0041720E">
        <w:rPr>
          <w:rFonts w:cstheme="minorHAnsi"/>
        </w:rPr>
        <w:t xml:space="preserve"> </w:t>
      </w:r>
      <w:r w:rsidR="00934BF5">
        <w:rPr>
          <w:rFonts w:cstheme="minorHAnsi"/>
        </w:rPr>
        <w:t>entwickeln</w:t>
      </w:r>
      <w:r w:rsidRPr="0041720E">
        <w:rPr>
          <w:rFonts w:cstheme="minorHAnsi"/>
        </w:rPr>
        <w:t xml:space="preserve"> in den Camps ein </w:t>
      </w:r>
      <w:r w:rsidR="00767D9F" w:rsidRPr="0041720E">
        <w:rPr>
          <w:rFonts w:cstheme="minorHAnsi"/>
        </w:rPr>
        <w:t xml:space="preserve">grundlegendes Verständnis für Landschafts- und ökologische Zusammenhänge und </w:t>
      </w:r>
      <w:r w:rsidR="00934BF5">
        <w:rPr>
          <w:rFonts w:cstheme="minorHAnsi"/>
        </w:rPr>
        <w:t xml:space="preserve">erwerben </w:t>
      </w:r>
      <w:r w:rsidR="00767D9F" w:rsidRPr="0041720E">
        <w:rPr>
          <w:rFonts w:cstheme="minorHAnsi"/>
        </w:rPr>
        <w:t>damit Wissen über die ökologische Bedeutung der Arten</w:t>
      </w:r>
      <w:r w:rsidR="00697571" w:rsidRPr="0041720E">
        <w:rPr>
          <w:rFonts w:cstheme="minorHAnsi"/>
        </w:rPr>
        <w:t>(</w:t>
      </w:r>
      <w:proofErr w:type="spellStart"/>
      <w:r w:rsidR="00697571" w:rsidRPr="0041720E">
        <w:rPr>
          <w:rFonts w:cstheme="minorHAnsi"/>
        </w:rPr>
        <w:t>vielfalt</w:t>
      </w:r>
      <w:proofErr w:type="spellEnd"/>
      <w:r w:rsidR="00697571" w:rsidRPr="0041720E">
        <w:rPr>
          <w:rFonts w:cstheme="minorHAnsi"/>
        </w:rPr>
        <w:t>)</w:t>
      </w:r>
      <w:r w:rsidRPr="0041720E">
        <w:rPr>
          <w:rFonts w:cstheme="minorHAnsi"/>
        </w:rPr>
        <w:t>.</w:t>
      </w:r>
    </w:p>
    <w:p w14:paraId="475D4B34" w14:textId="56841314" w:rsidR="00767D9F" w:rsidRDefault="00F26B34" w:rsidP="00F26B34">
      <w:pPr>
        <w:pStyle w:val="Listenabsatz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Die </w:t>
      </w:r>
      <w:r w:rsidR="001E5D4C">
        <w:rPr>
          <w:rFonts w:cstheme="minorHAnsi"/>
        </w:rPr>
        <w:t>TN</w:t>
      </w:r>
      <w:r>
        <w:rPr>
          <w:rFonts w:cstheme="minorHAnsi"/>
        </w:rPr>
        <w:t xml:space="preserve"> </w:t>
      </w:r>
      <w:r w:rsidR="00934BF5">
        <w:rPr>
          <w:rFonts w:cstheme="minorHAnsi"/>
        </w:rPr>
        <w:t>erfahr</w:t>
      </w:r>
      <w:r w:rsidR="0041720E">
        <w:rPr>
          <w:rFonts w:cstheme="minorHAnsi"/>
        </w:rPr>
        <w:t xml:space="preserve">en in den Camps, welche Auswirkungen Eingriffe des Menschen in den Naturraum haben und sie </w:t>
      </w:r>
      <w:r w:rsidR="00934BF5">
        <w:rPr>
          <w:rFonts w:cstheme="minorHAnsi"/>
        </w:rPr>
        <w:t>lern</w:t>
      </w:r>
      <w:r>
        <w:rPr>
          <w:rFonts w:cstheme="minorHAnsi"/>
        </w:rPr>
        <w:t>en verschiedene M</w:t>
      </w:r>
      <w:r w:rsidR="00767D9F" w:rsidRPr="00F1417E">
        <w:rPr>
          <w:rFonts w:cstheme="minorHAnsi"/>
        </w:rPr>
        <w:t>aßnahmen</w:t>
      </w:r>
      <w:r>
        <w:rPr>
          <w:rFonts w:cstheme="minorHAnsi"/>
        </w:rPr>
        <w:t xml:space="preserve"> zum Schutz der Arten</w:t>
      </w:r>
      <w:r w:rsidR="00767D9F" w:rsidRPr="00F1417E">
        <w:rPr>
          <w:rFonts w:cstheme="minorHAnsi"/>
        </w:rPr>
        <w:t xml:space="preserve"> kennen und </w:t>
      </w:r>
      <w:r w:rsidR="00934BF5">
        <w:rPr>
          <w:rFonts w:cstheme="minorHAnsi"/>
        </w:rPr>
        <w:t xml:space="preserve">setzen diese </w:t>
      </w:r>
      <w:r>
        <w:rPr>
          <w:rFonts w:cstheme="minorHAnsi"/>
        </w:rPr>
        <w:t xml:space="preserve">gemeinsam </w:t>
      </w:r>
      <w:r w:rsidR="00767D9F" w:rsidRPr="00F1417E">
        <w:rPr>
          <w:rFonts w:cstheme="minorHAnsi"/>
        </w:rPr>
        <w:t>praktisch um</w:t>
      </w:r>
      <w:r>
        <w:rPr>
          <w:rFonts w:cstheme="minorHAnsi"/>
        </w:rPr>
        <w:t>.</w:t>
      </w:r>
    </w:p>
    <w:p w14:paraId="403A07C9" w14:textId="23DCD71C" w:rsidR="00F26B34" w:rsidRPr="00697571" w:rsidRDefault="00F26B34" w:rsidP="00F26B34">
      <w:pPr>
        <w:pStyle w:val="Listenabsatz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 xml:space="preserve">Die </w:t>
      </w:r>
      <w:r w:rsidR="001E5D4C">
        <w:rPr>
          <w:rFonts w:cstheme="minorHAnsi"/>
        </w:rPr>
        <w:t>TN</w:t>
      </w:r>
      <w:r>
        <w:rPr>
          <w:rFonts w:cstheme="minorHAnsi"/>
        </w:rPr>
        <w:t xml:space="preserve"> </w:t>
      </w:r>
      <w:r w:rsidR="00934BF5">
        <w:rPr>
          <w:rFonts w:cstheme="minorHAnsi"/>
        </w:rPr>
        <w:t>lern</w:t>
      </w:r>
      <w:r>
        <w:rPr>
          <w:rFonts w:cstheme="minorHAnsi"/>
        </w:rPr>
        <w:t xml:space="preserve">en </w:t>
      </w:r>
      <w:r w:rsidR="00697571">
        <w:rPr>
          <w:rFonts w:cstheme="minorHAnsi"/>
        </w:rPr>
        <w:t xml:space="preserve">in den Camps </w:t>
      </w:r>
      <w:r w:rsidRPr="00F1417E">
        <w:rPr>
          <w:rFonts w:cstheme="minorHAnsi"/>
        </w:rPr>
        <w:t xml:space="preserve">ausgewählte Techniken des Beobachtens, des Fangens und der Präparation </w:t>
      </w:r>
      <w:r w:rsidR="00697571">
        <w:rPr>
          <w:rFonts w:cstheme="minorHAnsi"/>
        </w:rPr>
        <w:t xml:space="preserve">von Arten </w:t>
      </w:r>
      <w:r w:rsidRPr="00F1417E">
        <w:rPr>
          <w:rFonts w:cstheme="minorHAnsi"/>
        </w:rPr>
        <w:t>kennen</w:t>
      </w:r>
      <w:r w:rsidR="00934BF5">
        <w:rPr>
          <w:rFonts w:cstheme="minorHAnsi"/>
        </w:rPr>
        <w:t>. Sie</w:t>
      </w:r>
      <w:r w:rsidRPr="00F1417E">
        <w:rPr>
          <w:rFonts w:cstheme="minorHAnsi"/>
        </w:rPr>
        <w:t xml:space="preserve"> üben</w:t>
      </w:r>
      <w:r w:rsidR="00697571">
        <w:rPr>
          <w:rFonts w:cstheme="minorHAnsi"/>
        </w:rPr>
        <w:t xml:space="preserve"> </w:t>
      </w:r>
      <w:r w:rsidR="00934BF5">
        <w:rPr>
          <w:rFonts w:cstheme="minorHAnsi"/>
        </w:rPr>
        <w:t xml:space="preserve">deren </w:t>
      </w:r>
      <w:r w:rsidR="00697571">
        <w:rPr>
          <w:rFonts w:cstheme="minorHAnsi"/>
        </w:rPr>
        <w:t>achtsam</w:t>
      </w:r>
      <w:r w:rsidR="00934BF5">
        <w:rPr>
          <w:rFonts w:cstheme="minorHAnsi"/>
        </w:rPr>
        <w:t>e</w:t>
      </w:r>
      <w:r w:rsidR="00697571">
        <w:rPr>
          <w:rFonts w:cstheme="minorHAnsi"/>
        </w:rPr>
        <w:t xml:space="preserve"> </w:t>
      </w:r>
      <w:r w:rsidR="00934BF5">
        <w:rPr>
          <w:rFonts w:cstheme="minorHAnsi"/>
        </w:rPr>
        <w:t>A</w:t>
      </w:r>
      <w:r w:rsidRPr="00F1417E">
        <w:rPr>
          <w:rFonts w:cstheme="minorHAnsi"/>
        </w:rPr>
        <w:t>nwend</w:t>
      </w:r>
      <w:r w:rsidR="00934BF5">
        <w:rPr>
          <w:rFonts w:cstheme="minorHAnsi"/>
        </w:rPr>
        <w:t>ung und</w:t>
      </w:r>
      <w:r w:rsidR="00697571">
        <w:rPr>
          <w:rFonts w:cstheme="minorHAnsi"/>
        </w:rPr>
        <w:t xml:space="preserve"> erwerben dabei </w:t>
      </w:r>
      <w:r w:rsidR="00934BF5">
        <w:rPr>
          <w:rFonts w:cstheme="minorHAnsi"/>
        </w:rPr>
        <w:t xml:space="preserve">das </w:t>
      </w:r>
      <w:r w:rsidR="00697571" w:rsidRPr="00697571">
        <w:rPr>
          <w:rFonts w:cstheme="minorHAnsi"/>
        </w:rPr>
        <w:t xml:space="preserve">Wissen, </w:t>
      </w:r>
      <w:r w:rsidR="00934BF5">
        <w:rPr>
          <w:rFonts w:cstheme="minorHAnsi"/>
        </w:rPr>
        <w:t xml:space="preserve">das nötig ist, </w:t>
      </w:r>
      <w:r w:rsidR="00697571">
        <w:rPr>
          <w:rFonts w:cstheme="minorHAnsi"/>
        </w:rPr>
        <w:t xml:space="preserve">damit sie </w:t>
      </w:r>
      <w:r w:rsidR="00697571" w:rsidRPr="00697571">
        <w:rPr>
          <w:rFonts w:cstheme="minorHAnsi"/>
        </w:rPr>
        <w:t>keine bedrohten und geschützten Arten beeinträchtigen.</w:t>
      </w:r>
      <w:r w:rsidR="00D91FE2">
        <w:rPr>
          <w:rFonts w:cstheme="minorHAnsi"/>
        </w:rPr>
        <w:t xml:space="preserve"> Sie </w:t>
      </w:r>
      <w:r w:rsidR="00934BF5">
        <w:rPr>
          <w:rFonts w:cstheme="minorHAnsi"/>
        </w:rPr>
        <w:t xml:space="preserve">erhalten erste Einblicke in </w:t>
      </w:r>
      <w:r w:rsidR="00D91FE2">
        <w:rPr>
          <w:rFonts w:cstheme="minorHAnsi"/>
        </w:rPr>
        <w:t xml:space="preserve">Grundlagen des Naturschutzrechtes (insbesondere </w:t>
      </w:r>
      <w:proofErr w:type="spellStart"/>
      <w:r w:rsidR="00D91FE2">
        <w:rPr>
          <w:rFonts w:cstheme="minorHAnsi"/>
        </w:rPr>
        <w:t>Betretensrecht</w:t>
      </w:r>
      <w:proofErr w:type="spellEnd"/>
      <w:r w:rsidR="00D91FE2">
        <w:rPr>
          <w:rFonts w:cstheme="minorHAnsi"/>
        </w:rPr>
        <w:t xml:space="preserve"> und Artenschutz).</w:t>
      </w:r>
    </w:p>
    <w:p w14:paraId="27ADB6B3" w14:textId="6A3515C6" w:rsidR="00697571" w:rsidRPr="001E5D4C" w:rsidRDefault="00697571" w:rsidP="008156EB">
      <w:pPr>
        <w:pStyle w:val="Listenabsatz"/>
        <w:numPr>
          <w:ilvl w:val="0"/>
          <w:numId w:val="17"/>
        </w:numPr>
        <w:jc w:val="both"/>
        <w:rPr>
          <w:rFonts w:cstheme="minorHAnsi"/>
        </w:rPr>
      </w:pPr>
      <w:r w:rsidRPr="00697571">
        <w:rPr>
          <w:rFonts w:cstheme="minorHAnsi"/>
        </w:rPr>
        <w:t xml:space="preserve">Die </w:t>
      </w:r>
      <w:r w:rsidR="001E5D4C">
        <w:rPr>
          <w:rFonts w:cstheme="minorHAnsi"/>
        </w:rPr>
        <w:t>TN</w:t>
      </w:r>
      <w:r w:rsidRPr="00697571">
        <w:rPr>
          <w:rFonts w:cstheme="minorHAnsi"/>
        </w:rPr>
        <w:t xml:space="preserve"> </w:t>
      </w:r>
      <w:r w:rsidR="00934BF5">
        <w:rPr>
          <w:rFonts w:cstheme="minorHAnsi"/>
        </w:rPr>
        <w:t>praktizieren</w:t>
      </w:r>
      <w:r w:rsidRPr="00697571">
        <w:rPr>
          <w:rFonts w:cstheme="minorHAnsi"/>
        </w:rPr>
        <w:t xml:space="preserve"> altersgemäße </w:t>
      </w:r>
      <w:r w:rsidR="00F26B34" w:rsidRPr="00697571">
        <w:rPr>
          <w:rFonts w:cstheme="minorHAnsi"/>
        </w:rPr>
        <w:t xml:space="preserve">Methoden zur analogen </w:t>
      </w:r>
      <w:r w:rsidR="0041720E">
        <w:rPr>
          <w:rFonts w:cstheme="minorHAnsi"/>
        </w:rPr>
        <w:t xml:space="preserve">(Feldtagebuch) </w:t>
      </w:r>
      <w:r w:rsidR="00F26B34" w:rsidRPr="00697571">
        <w:rPr>
          <w:rFonts w:cstheme="minorHAnsi"/>
        </w:rPr>
        <w:t>und digitalen Bestandserfassung</w:t>
      </w:r>
      <w:r w:rsidR="0041720E">
        <w:rPr>
          <w:rFonts w:cstheme="minorHAnsi"/>
        </w:rPr>
        <w:t xml:space="preserve"> (Apps)</w:t>
      </w:r>
      <w:r w:rsidRPr="00697571">
        <w:rPr>
          <w:rFonts w:cstheme="minorHAnsi"/>
        </w:rPr>
        <w:t>, zur</w:t>
      </w:r>
      <w:r w:rsidR="00F26B34" w:rsidRPr="00697571">
        <w:rPr>
          <w:rFonts w:cstheme="minorHAnsi"/>
        </w:rPr>
        <w:t xml:space="preserve"> Meldung, zur Dokumentation und zur Kartierung</w:t>
      </w:r>
      <w:r>
        <w:rPr>
          <w:rFonts w:cstheme="minorHAnsi"/>
        </w:rPr>
        <w:t>.</w:t>
      </w:r>
      <w:r w:rsidR="00505816">
        <w:rPr>
          <w:rFonts w:cstheme="minorHAnsi"/>
        </w:rPr>
        <w:t xml:space="preserve"> </w:t>
      </w:r>
      <w:r w:rsidR="00505816" w:rsidRPr="001E5D4C">
        <w:rPr>
          <w:rFonts w:cstheme="minorHAnsi"/>
        </w:rPr>
        <w:t>Sie erhalten das nötige Rüstzeug (Kompetenzen und Material), um nach Abschluss des Camps im heimischen Umfeld eigenständig weiter Arten beobachten und melden zu können und – wenn möglich – Kontaktdaten für Ansprechpartner, die sie dabei weiter unterstützen</w:t>
      </w:r>
      <w:r w:rsidR="00E23A1D" w:rsidRPr="001E5D4C">
        <w:rPr>
          <w:rFonts w:cstheme="minorHAnsi"/>
        </w:rPr>
        <w:t xml:space="preserve"> und begleiten</w:t>
      </w:r>
      <w:r w:rsidR="00505816" w:rsidRPr="001E5D4C">
        <w:rPr>
          <w:rFonts w:cstheme="minorHAnsi"/>
        </w:rPr>
        <w:t>.</w:t>
      </w:r>
    </w:p>
    <w:p w14:paraId="6ED46782" w14:textId="11914D83" w:rsidR="00767D9F" w:rsidRPr="00697571" w:rsidRDefault="00697571" w:rsidP="008156EB">
      <w:pPr>
        <w:pStyle w:val="Listenabsatz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 xml:space="preserve">Die </w:t>
      </w:r>
      <w:r w:rsidR="001E5D4C">
        <w:rPr>
          <w:rFonts w:cstheme="minorHAnsi"/>
        </w:rPr>
        <w:t>TN</w:t>
      </w:r>
      <w:r>
        <w:rPr>
          <w:rFonts w:cstheme="minorHAnsi"/>
        </w:rPr>
        <w:t xml:space="preserve"> </w:t>
      </w:r>
      <w:r w:rsidR="00934BF5">
        <w:rPr>
          <w:rFonts w:cstheme="minorHAnsi"/>
        </w:rPr>
        <w:t xml:space="preserve">entwickeln und vertiefen </w:t>
      </w:r>
      <w:r w:rsidR="00767D9F" w:rsidRPr="00697571">
        <w:rPr>
          <w:rFonts w:cstheme="minorHAnsi"/>
        </w:rPr>
        <w:t>Fähigkeiten bei der Präsentation von Ergebnissen unter Nutzung des erworbenen Wissens.</w:t>
      </w:r>
    </w:p>
    <w:sectPr w:rsidR="00767D9F" w:rsidRPr="00697571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9B5D2" w14:textId="77777777" w:rsidR="00BF04A8" w:rsidRDefault="00BF04A8" w:rsidP="001E5D4C">
      <w:pPr>
        <w:spacing w:after="0" w:line="240" w:lineRule="auto"/>
      </w:pPr>
      <w:r>
        <w:separator/>
      </w:r>
    </w:p>
  </w:endnote>
  <w:endnote w:type="continuationSeparator" w:id="0">
    <w:p w14:paraId="7F3795DA" w14:textId="77777777" w:rsidR="00BF04A8" w:rsidRDefault="00BF04A8" w:rsidP="001E5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C7243" w14:textId="77777777" w:rsidR="00BF04A8" w:rsidRDefault="00BF04A8" w:rsidP="001E5D4C">
      <w:pPr>
        <w:spacing w:after="0" w:line="240" w:lineRule="auto"/>
      </w:pPr>
      <w:r>
        <w:separator/>
      </w:r>
    </w:p>
  </w:footnote>
  <w:footnote w:type="continuationSeparator" w:id="0">
    <w:p w14:paraId="6BAA0A50" w14:textId="77777777" w:rsidR="00BF04A8" w:rsidRDefault="00BF04A8" w:rsidP="001E5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4BB26" w14:textId="11F9CFD4" w:rsidR="001E5D4C" w:rsidRDefault="001E5D4C" w:rsidP="001E5D4C">
    <w:pPr>
      <w:pStyle w:val="Kopfzeile"/>
      <w:jc w:val="right"/>
    </w:pPr>
    <w:r>
      <w:t>Fassung vom 21.05.2021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30B"/>
    <w:multiLevelType w:val="hybridMultilevel"/>
    <w:tmpl w:val="50BCD5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36C88"/>
    <w:multiLevelType w:val="hybridMultilevel"/>
    <w:tmpl w:val="D3C26C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853A7"/>
    <w:multiLevelType w:val="hybridMultilevel"/>
    <w:tmpl w:val="0BBA3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44133"/>
    <w:multiLevelType w:val="hybridMultilevel"/>
    <w:tmpl w:val="029207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00D83"/>
    <w:multiLevelType w:val="hybridMultilevel"/>
    <w:tmpl w:val="76EA4E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D3454"/>
    <w:multiLevelType w:val="hybridMultilevel"/>
    <w:tmpl w:val="4B5EE0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B3F6E"/>
    <w:multiLevelType w:val="hybridMultilevel"/>
    <w:tmpl w:val="5150CFE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A665B"/>
    <w:multiLevelType w:val="hybridMultilevel"/>
    <w:tmpl w:val="967698BE"/>
    <w:lvl w:ilvl="0" w:tplc="04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598381A"/>
    <w:multiLevelType w:val="hybridMultilevel"/>
    <w:tmpl w:val="4B16F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D23615"/>
    <w:multiLevelType w:val="hybridMultilevel"/>
    <w:tmpl w:val="07FA440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00B26"/>
    <w:multiLevelType w:val="hybridMultilevel"/>
    <w:tmpl w:val="E6304E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6E67C5"/>
    <w:multiLevelType w:val="hybridMultilevel"/>
    <w:tmpl w:val="71567F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6023C7"/>
    <w:multiLevelType w:val="hybridMultilevel"/>
    <w:tmpl w:val="7324B1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421576"/>
    <w:multiLevelType w:val="hybridMultilevel"/>
    <w:tmpl w:val="FA5EA9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105DC0"/>
    <w:multiLevelType w:val="hybridMultilevel"/>
    <w:tmpl w:val="D7CA14C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B3129"/>
    <w:multiLevelType w:val="hybridMultilevel"/>
    <w:tmpl w:val="5B3449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BE1568"/>
    <w:multiLevelType w:val="multilevel"/>
    <w:tmpl w:val="CB1EDF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CD51A9B"/>
    <w:multiLevelType w:val="hybridMultilevel"/>
    <w:tmpl w:val="D9A0807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8BA0231"/>
    <w:multiLevelType w:val="hybridMultilevel"/>
    <w:tmpl w:val="621088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200D84"/>
    <w:multiLevelType w:val="hybridMultilevel"/>
    <w:tmpl w:val="616E2DE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7"/>
  </w:num>
  <w:num w:numId="5">
    <w:abstractNumId w:val="12"/>
  </w:num>
  <w:num w:numId="6">
    <w:abstractNumId w:val="10"/>
  </w:num>
  <w:num w:numId="7">
    <w:abstractNumId w:val="14"/>
  </w:num>
  <w:num w:numId="8">
    <w:abstractNumId w:val="9"/>
  </w:num>
  <w:num w:numId="9">
    <w:abstractNumId w:val="19"/>
  </w:num>
  <w:num w:numId="10">
    <w:abstractNumId w:val="6"/>
  </w:num>
  <w:num w:numId="11">
    <w:abstractNumId w:val="1"/>
  </w:num>
  <w:num w:numId="12">
    <w:abstractNumId w:val="11"/>
  </w:num>
  <w:num w:numId="13">
    <w:abstractNumId w:val="13"/>
  </w:num>
  <w:num w:numId="14">
    <w:abstractNumId w:val="2"/>
  </w:num>
  <w:num w:numId="15">
    <w:abstractNumId w:val="8"/>
  </w:num>
  <w:num w:numId="16">
    <w:abstractNumId w:val="16"/>
  </w:num>
  <w:num w:numId="17">
    <w:abstractNumId w:val="4"/>
  </w:num>
  <w:num w:numId="18">
    <w:abstractNumId w:val="3"/>
  </w:num>
  <w:num w:numId="19">
    <w:abstractNumId w:val="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3F0"/>
    <w:rsid w:val="0002455F"/>
    <w:rsid w:val="000B2DAD"/>
    <w:rsid w:val="000D1C3A"/>
    <w:rsid w:val="0010526F"/>
    <w:rsid w:val="00124E6C"/>
    <w:rsid w:val="001402A7"/>
    <w:rsid w:val="001C48D7"/>
    <w:rsid w:val="001E3C92"/>
    <w:rsid w:val="001E5D4C"/>
    <w:rsid w:val="0027052C"/>
    <w:rsid w:val="00295971"/>
    <w:rsid w:val="0032769B"/>
    <w:rsid w:val="003309B3"/>
    <w:rsid w:val="0037388C"/>
    <w:rsid w:val="003F499B"/>
    <w:rsid w:val="0041720E"/>
    <w:rsid w:val="004317B2"/>
    <w:rsid w:val="00480D9D"/>
    <w:rsid w:val="004C7C1B"/>
    <w:rsid w:val="004E30FA"/>
    <w:rsid w:val="00505816"/>
    <w:rsid w:val="005877E9"/>
    <w:rsid w:val="00587B3A"/>
    <w:rsid w:val="005D43F0"/>
    <w:rsid w:val="00632C23"/>
    <w:rsid w:val="00633146"/>
    <w:rsid w:val="00651A61"/>
    <w:rsid w:val="00697571"/>
    <w:rsid w:val="006A79FD"/>
    <w:rsid w:val="006C0CD5"/>
    <w:rsid w:val="007009C2"/>
    <w:rsid w:val="00705116"/>
    <w:rsid w:val="00714EE1"/>
    <w:rsid w:val="00727F4D"/>
    <w:rsid w:val="00767D9F"/>
    <w:rsid w:val="00783FFA"/>
    <w:rsid w:val="00813A5A"/>
    <w:rsid w:val="00824BCE"/>
    <w:rsid w:val="00846E8B"/>
    <w:rsid w:val="00854083"/>
    <w:rsid w:val="008618A8"/>
    <w:rsid w:val="008E5532"/>
    <w:rsid w:val="0091388A"/>
    <w:rsid w:val="00934BF5"/>
    <w:rsid w:val="009A19C7"/>
    <w:rsid w:val="00A27A90"/>
    <w:rsid w:val="00A34803"/>
    <w:rsid w:val="00A91974"/>
    <w:rsid w:val="00AA2DC4"/>
    <w:rsid w:val="00AC0DB6"/>
    <w:rsid w:val="00AC0FDD"/>
    <w:rsid w:val="00AF4318"/>
    <w:rsid w:val="00B34443"/>
    <w:rsid w:val="00B34A3D"/>
    <w:rsid w:val="00B4787C"/>
    <w:rsid w:val="00BB65F4"/>
    <w:rsid w:val="00BC2F07"/>
    <w:rsid w:val="00BD6A3A"/>
    <w:rsid w:val="00BF04A8"/>
    <w:rsid w:val="00C27F61"/>
    <w:rsid w:val="00D76823"/>
    <w:rsid w:val="00D91FE2"/>
    <w:rsid w:val="00D970AB"/>
    <w:rsid w:val="00DC3862"/>
    <w:rsid w:val="00DE62EA"/>
    <w:rsid w:val="00E062EB"/>
    <w:rsid w:val="00E23A1D"/>
    <w:rsid w:val="00E53DE2"/>
    <w:rsid w:val="00E56567"/>
    <w:rsid w:val="00E62654"/>
    <w:rsid w:val="00E861D5"/>
    <w:rsid w:val="00ED1116"/>
    <w:rsid w:val="00EF46F4"/>
    <w:rsid w:val="00F1417E"/>
    <w:rsid w:val="00F26B34"/>
    <w:rsid w:val="00F359D3"/>
    <w:rsid w:val="00F91E86"/>
    <w:rsid w:val="00FB2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793E"/>
  <w15:chartTrackingRefBased/>
  <w15:docId w15:val="{24DEB4C0-2DBB-4558-8A02-6BA28E0F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3444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3444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62654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A27A9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813A5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13A5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13A5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13A5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13A5A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02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02A7"/>
    <w:rPr>
      <w:rFonts w:ascii="Segoe UI" w:hAnsi="Segoe UI" w:cs="Segoe UI"/>
      <w:sz w:val="18"/>
      <w:szCs w:val="18"/>
    </w:rPr>
  </w:style>
  <w:style w:type="paragraph" w:styleId="berarbeitung">
    <w:name w:val="Revision"/>
    <w:hidden/>
    <w:uiPriority w:val="99"/>
    <w:semiHidden/>
    <w:rsid w:val="001C48D7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1E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5D4C"/>
  </w:style>
  <w:style w:type="paragraph" w:styleId="Fuzeile">
    <w:name w:val="footer"/>
    <w:basedOn w:val="Standard"/>
    <w:link w:val="FuzeileZchn"/>
    <w:uiPriority w:val="99"/>
    <w:unhideWhenUsed/>
    <w:rsid w:val="001E5D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2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393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Eggert</dc:creator>
  <cp:keywords/>
  <dc:description/>
  <cp:lastModifiedBy>gsq mbh</cp:lastModifiedBy>
  <cp:revision>2</cp:revision>
  <dcterms:created xsi:type="dcterms:W3CDTF">2021-05-21T07:08:00Z</dcterms:created>
  <dcterms:modified xsi:type="dcterms:W3CDTF">2021-05-21T07:08:00Z</dcterms:modified>
</cp:coreProperties>
</file>